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6A2D20A0"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6A58991F" w:rsidR="00B6266C" w:rsidRPr="0081632D" w:rsidRDefault="0026045A" w:rsidP="004F4853">
            <w:pPr>
              <w:rPr>
                <w:rFonts w:ascii="Verdana" w:hAnsi="Verdana"/>
                <w:b/>
                <w:sz w:val="20"/>
                <w:szCs w:val="20"/>
              </w:rPr>
            </w:pPr>
            <w:r>
              <w:rPr>
                <w:rFonts w:ascii="Verdana" w:hAnsi="Verdana"/>
                <w:b/>
                <w:color w:val="FFFFFF" w:themeColor="background1"/>
                <w:sz w:val="20"/>
                <w:szCs w:val="20"/>
              </w:rPr>
              <w:t>Form (Annex 4)</w:t>
            </w:r>
            <w:r w:rsidR="00B6266C" w:rsidRPr="00B6266C">
              <w:rPr>
                <w:rFonts w:ascii="Verdana" w:hAnsi="Verdana"/>
                <w:b/>
                <w:color w:val="FFFFFF" w:themeColor="background1"/>
                <w:sz w:val="20"/>
                <w:szCs w:val="20"/>
              </w:rPr>
              <w:t xml:space="preserve"> </w:t>
            </w:r>
          </w:p>
        </w:tc>
        <w:tc>
          <w:tcPr>
            <w:tcW w:w="283" w:type="dxa"/>
            <w:shd w:val="clear" w:color="auto" w:fill="1A5BA5"/>
          </w:tcPr>
          <w:p w14:paraId="5F960027" w14:textId="77777777" w:rsidR="00647210" w:rsidRPr="00786EC0" w:rsidRDefault="00647210" w:rsidP="00B6266C">
            <w:pPr>
              <w:jc w:val="both"/>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AF3094"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76441409" w:rsidR="00647210" w:rsidRPr="0081632D" w:rsidRDefault="0026045A"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176 –</w:t>
            </w:r>
            <w:r w:rsidRPr="0081632D">
              <w:rPr>
                <w:rFonts w:ascii="Verdana" w:hAnsi="Verdana"/>
                <w:b/>
                <w:color w:val="FFFFFF" w:themeColor="background1"/>
                <w:sz w:val="18"/>
                <w:szCs w:val="18"/>
              </w:rPr>
              <w:t xml:space="preserve"> </w:t>
            </w:r>
            <w:r>
              <w:rPr>
                <w:rFonts w:ascii="Verdana" w:hAnsi="Verdana"/>
                <w:b/>
                <w:color w:val="FFFFFF" w:themeColor="background1"/>
                <w:sz w:val="18"/>
                <w:szCs w:val="18"/>
              </w:rPr>
              <w:t>Edition January 2026</w:t>
            </w:r>
          </w:p>
        </w:tc>
        <w:tc>
          <w:tcPr>
            <w:tcW w:w="5103" w:type="dxa"/>
            <w:shd w:val="clear" w:color="auto" w:fill="1A5BA5"/>
          </w:tcPr>
          <w:p w14:paraId="590FD5CA" w14:textId="5B283FF0" w:rsidR="00647210" w:rsidRPr="0026045A" w:rsidRDefault="0026045A" w:rsidP="009F6EF1">
            <w:pPr>
              <w:rPr>
                <w:rFonts w:ascii="Verdana" w:hAnsi="Verdana"/>
                <w:b/>
                <w:color w:val="FFFFFF" w:themeColor="background1"/>
                <w:sz w:val="18"/>
                <w:szCs w:val="18"/>
                <w:lang w:val="en-GB"/>
              </w:rPr>
            </w:pPr>
            <w:r w:rsidRPr="005E5101">
              <w:rPr>
                <w:rFonts w:ascii="Verdana" w:hAnsi="Verdana"/>
                <w:color w:val="FFFFFF" w:themeColor="background1"/>
                <w:sz w:val="18"/>
                <w:szCs w:val="18"/>
                <w:lang w:val="en-GB"/>
              </w:rPr>
              <w:t>Low-Emission Floor Coverings, Panels and Doors for Interiors made of Wood and Wood-Based Material</w:t>
            </w:r>
          </w:p>
        </w:tc>
        <w:tc>
          <w:tcPr>
            <w:tcW w:w="283" w:type="dxa"/>
            <w:shd w:val="clear" w:color="auto" w:fill="1A5BA5"/>
          </w:tcPr>
          <w:p w14:paraId="4F897CA0" w14:textId="77777777" w:rsidR="00647210" w:rsidRPr="0026045A" w:rsidRDefault="00647210" w:rsidP="004F4853">
            <w:pPr>
              <w:rPr>
                <w:rFonts w:ascii="Verdana" w:hAnsi="Verdana"/>
                <w:sz w:val="20"/>
                <w:szCs w:val="20"/>
                <w:lang w:val="en-GB"/>
              </w:rPr>
            </w:pPr>
          </w:p>
        </w:tc>
      </w:tr>
      <w:tr w:rsidR="00647210" w:rsidRPr="00AF3094" w14:paraId="1E27D667" w14:textId="77777777" w:rsidTr="00AA6A95">
        <w:tc>
          <w:tcPr>
            <w:tcW w:w="230" w:type="dxa"/>
            <w:shd w:val="clear" w:color="auto" w:fill="1A5BA5"/>
          </w:tcPr>
          <w:p w14:paraId="66C773E0" w14:textId="77777777" w:rsidR="00647210" w:rsidRPr="0026045A" w:rsidRDefault="00647210" w:rsidP="004F4853">
            <w:pPr>
              <w:rPr>
                <w:rFonts w:ascii="Verdana" w:hAnsi="Verdana"/>
                <w:b/>
                <w:sz w:val="20"/>
                <w:szCs w:val="20"/>
                <w:lang w:val="en-GB"/>
              </w:rPr>
            </w:pPr>
          </w:p>
        </w:tc>
        <w:tc>
          <w:tcPr>
            <w:tcW w:w="4023" w:type="dxa"/>
            <w:shd w:val="clear" w:color="auto" w:fill="1A5BA5"/>
          </w:tcPr>
          <w:p w14:paraId="0CB53AFC" w14:textId="77777777" w:rsidR="00647210" w:rsidRPr="0026045A" w:rsidRDefault="00647210" w:rsidP="004F4853">
            <w:pPr>
              <w:rPr>
                <w:rFonts w:ascii="Verdana" w:hAnsi="Verdana"/>
                <w:b/>
                <w:sz w:val="20"/>
                <w:szCs w:val="20"/>
                <w:lang w:val="en-GB"/>
              </w:rPr>
            </w:pPr>
          </w:p>
        </w:tc>
        <w:tc>
          <w:tcPr>
            <w:tcW w:w="5103" w:type="dxa"/>
            <w:shd w:val="clear" w:color="auto" w:fill="1A5BA5"/>
          </w:tcPr>
          <w:p w14:paraId="1FA48A86" w14:textId="77777777" w:rsidR="00647210" w:rsidRPr="0026045A" w:rsidRDefault="00647210" w:rsidP="004F4853">
            <w:pPr>
              <w:rPr>
                <w:rFonts w:ascii="Verdana" w:hAnsi="Verdana"/>
                <w:b/>
                <w:sz w:val="20"/>
                <w:szCs w:val="20"/>
                <w:lang w:val="en-GB"/>
              </w:rPr>
            </w:pPr>
          </w:p>
        </w:tc>
        <w:tc>
          <w:tcPr>
            <w:tcW w:w="283" w:type="dxa"/>
            <w:shd w:val="clear" w:color="auto" w:fill="1A5BA5"/>
          </w:tcPr>
          <w:p w14:paraId="0662FA45" w14:textId="77777777" w:rsidR="00647210" w:rsidRPr="0026045A" w:rsidRDefault="00647210" w:rsidP="004F4853">
            <w:pPr>
              <w:rPr>
                <w:rFonts w:ascii="Verdana" w:hAnsi="Verdana"/>
                <w:b/>
                <w:sz w:val="20"/>
                <w:szCs w:val="20"/>
                <w:lang w:val="en-GB"/>
              </w:rPr>
            </w:pPr>
          </w:p>
        </w:tc>
      </w:tr>
    </w:tbl>
    <w:p w14:paraId="7D1740A6" w14:textId="7A043B12" w:rsidR="00D80C81" w:rsidRDefault="0026045A" w:rsidP="0026045A">
      <w:pPr>
        <w:jc w:val="center"/>
        <w:rPr>
          <w:rFonts w:ascii="Verdana" w:hAnsi="Verdana"/>
          <w:b/>
          <w:bCs/>
          <w:sz w:val="18"/>
          <w:szCs w:val="18"/>
          <w:lang w:val="en-GB"/>
        </w:rPr>
      </w:pPr>
      <w:r w:rsidRPr="0026045A">
        <w:rPr>
          <w:rFonts w:ascii="Verdana" w:hAnsi="Verdana"/>
          <w:b/>
          <w:bCs/>
          <w:sz w:val="18"/>
          <w:szCs w:val="18"/>
          <w:lang w:val="en-GB"/>
        </w:rPr>
        <w:t xml:space="preserve">Declaration of compliance with the general </w:t>
      </w:r>
      <w:r>
        <w:rPr>
          <w:rFonts w:ascii="Verdana" w:hAnsi="Verdana"/>
          <w:b/>
          <w:bCs/>
          <w:sz w:val="18"/>
          <w:szCs w:val="18"/>
          <w:lang w:val="en-GB"/>
        </w:rPr>
        <w:t>substance</w:t>
      </w:r>
      <w:r w:rsidRPr="0026045A">
        <w:rPr>
          <w:rFonts w:ascii="Verdana" w:hAnsi="Verdana"/>
          <w:b/>
          <w:bCs/>
          <w:sz w:val="18"/>
          <w:szCs w:val="18"/>
          <w:lang w:val="en-GB"/>
        </w:rPr>
        <w:t xml:space="preserve"> requirements for binders and coatings</w:t>
      </w:r>
      <w:r>
        <w:rPr>
          <w:rStyle w:val="Funotenzeichen"/>
          <w:rFonts w:ascii="Verdana" w:hAnsi="Verdana"/>
          <w:b/>
          <w:bCs/>
          <w:sz w:val="18"/>
          <w:szCs w:val="18"/>
          <w:lang w:val="en-GB"/>
        </w:rPr>
        <w:footnoteReference w:id="1"/>
      </w:r>
      <w:r w:rsidRPr="0026045A">
        <w:rPr>
          <w:rFonts w:ascii="Verdana" w:hAnsi="Verdana"/>
          <w:b/>
          <w:bCs/>
          <w:sz w:val="18"/>
          <w:szCs w:val="18"/>
          <w:lang w:val="en-GB"/>
        </w:rPr>
        <w:t xml:space="preserve"> </w:t>
      </w:r>
      <w:r>
        <w:rPr>
          <w:rFonts w:ascii="Verdana" w:hAnsi="Verdana"/>
          <w:b/>
          <w:bCs/>
          <w:sz w:val="18"/>
          <w:szCs w:val="18"/>
          <w:lang w:val="en-GB"/>
        </w:rPr>
        <w:tab/>
      </w:r>
      <w:r w:rsidRPr="0026045A">
        <w:rPr>
          <w:rFonts w:ascii="Verdana" w:hAnsi="Verdana"/>
          <w:b/>
          <w:bCs/>
          <w:sz w:val="18"/>
          <w:szCs w:val="18"/>
          <w:lang w:val="en-GB"/>
        </w:rPr>
        <w:t>(in accordance with criterion 3.1)</w:t>
      </w:r>
    </w:p>
    <w:p w14:paraId="340DEBA0" w14:textId="77777777" w:rsidR="0026045A" w:rsidRPr="0026045A" w:rsidRDefault="0026045A" w:rsidP="0026045A">
      <w:pPr>
        <w:jc w:val="center"/>
        <w:rPr>
          <w:rFonts w:ascii="Verdana" w:hAnsi="Verdana"/>
          <w:b/>
          <w:bCs/>
          <w:sz w:val="18"/>
          <w:szCs w:val="18"/>
          <w:u w:val="single"/>
          <w:lang w:val="en-GB"/>
        </w:rPr>
      </w:pPr>
    </w:p>
    <w:p w14:paraId="541A85B7" w14:textId="19871943" w:rsidR="00B6266C" w:rsidRPr="00BF7727" w:rsidRDefault="0026045A" w:rsidP="00B6266C">
      <w:pPr>
        <w:rPr>
          <w:rFonts w:ascii="Verdana" w:hAnsi="Verdana"/>
          <w:b/>
          <w:sz w:val="18"/>
          <w:szCs w:val="18"/>
          <w:u w:val="single"/>
        </w:rPr>
      </w:pPr>
      <w:r w:rsidRPr="0026045A">
        <w:rPr>
          <w:rFonts w:ascii="Verdana" w:hAnsi="Verdana"/>
          <w:b/>
          <w:sz w:val="18"/>
          <w:szCs w:val="18"/>
          <w:u w:val="single"/>
        </w:rPr>
        <w:t>Manufacturer/Supplier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6266C" w:rsidRPr="00A56751" w14:paraId="62AFC0F4" w14:textId="77777777" w:rsidTr="0085661A">
        <w:tc>
          <w:tcPr>
            <w:tcW w:w="3828" w:type="dxa"/>
            <w:tcBorders>
              <w:top w:val="nil"/>
              <w:left w:val="nil"/>
              <w:bottom w:val="nil"/>
              <w:right w:val="single" w:sz="4" w:space="0" w:color="auto"/>
            </w:tcBorders>
          </w:tcPr>
          <w:p w14:paraId="1888AB67" w14:textId="12F76A8C" w:rsidR="00B6266C" w:rsidRPr="00A56751" w:rsidRDefault="0026045A" w:rsidP="0085661A">
            <w:pPr>
              <w:jc w:val="right"/>
              <w:rPr>
                <w:rFonts w:ascii="Verdana" w:hAnsi="Verdana"/>
                <w:sz w:val="18"/>
                <w:szCs w:val="18"/>
              </w:rPr>
            </w:pPr>
            <w:r w:rsidRPr="0026045A">
              <w:rPr>
                <w:rFonts w:ascii="Verdana" w:hAnsi="Verdana"/>
                <w:sz w:val="18"/>
                <w:szCs w:val="18"/>
              </w:rPr>
              <w:t>Company name</w:t>
            </w:r>
            <w:r w:rsidR="00B6266C"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4E2453CD" w14:textId="77777777" w:rsidR="00B6266C" w:rsidRPr="00A56751" w:rsidRDefault="00B6266C" w:rsidP="0085661A">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B6266C" w:rsidRPr="00A56751" w14:paraId="59BA4ED8" w14:textId="77777777" w:rsidTr="0085661A">
        <w:tc>
          <w:tcPr>
            <w:tcW w:w="3828" w:type="dxa"/>
            <w:tcBorders>
              <w:top w:val="nil"/>
              <w:left w:val="nil"/>
              <w:bottom w:val="nil"/>
              <w:right w:val="single" w:sz="4" w:space="0" w:color="auto"/>
            </w:tcBorders>
          </w:tcPr>
          <w:p w14:paraId="0B8A368C" w14:textId="41AC4145" w:rsidR="00B6266C" w:rsidRPr="00A56751" w:rsidRDefault="0026045A" w:rsidP="0085661A">
            <w:pPr>
              <w:jc w:val="right"/>
              <w:rPr>
                <w:rFonts w:ascii="Verdana" w:hAnsi="Verdana"/>
                <w:sz w:val="18"/>
                <w:szCs w:val="18"/>
              </w:rPr>
            </w:pPr>
            <w:r>
              <w:rPr>
                <w:rFonts w:ascii="Verdana" w:hAnsi="Verdana"/>
                <w:sz w:val="18"/>
                <w:szCs w:val="18"/>
              </w:rPr>
              <w:t>Full address</w:t>
            </w:r>
            <w:r w:rsidR="00B6266C" w:rsidRPr="00A56751">
              <w:rPr>
                <w:rFonts w:ascii="Verdana" w:hAnsi="Verdana"/>
                <w:sz w:val="18"/>
                <w:szCs w:val="18"/>
              </w:rPr>
              <w:t>:</w:t>
            </w:r>
          </w:p>
        </w:tc>
        <w:tc>
          <w:tcPr>
            <w:tcW w:w="5800" w:type="dxa"/>
            <w:tcBorders>
              <w:left w:val="single" w:sz="4" w:space="0" w:color="auto"/>
              <w:bottom w:val="nil"/>
            </w:tcBorders>
            <w:shd w:val="clear" w:color="auto" w:fill="E5EFFB"/>
          </w:tcPr>
          <w:p w14:paraId="505B4D89"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B6266C" w:rsidRPr="00A56751" w14:paraId="2661B0D1" w14:textId="77777777" w:rsidTr="0085661A">
        <w:tc>
          <w:tcPr>
            <w:tcW w:w="3828" w:type="dxa"/>
            <w:tcBorders>
              <w:top w:val="nil"/>
              <w:left w:val="nil"/>
              <w:bottom w:val="nil"/>
              <w:right w:val="single" w:sz="4" w:space="0" w:color="auto"/>
            </w:tcBorders>
          </w:tcPr>
          <w:p w14:paraId="5B6F98A6" w14:textId="77777777" w:rsidR="00B6266C" w:rsidRPr="00A56751" w:rsidRDefault="00B6266C"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633FEC86"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6266C" w:rsidRPr="00A56751" w14:paraId="3FF6C93B" w14:textId="77777777" w:rsidTr="0085661A">
        <w:tc>
          <w:tcPr>
            <w:tcW w:w="3828" w:type="dxa"/>
            <w:tcBorders>
              <w:top w:val="nil"/>
              <w:left w:val="nil"/>
              <w:bottom w:val="nil"/>
              <w:right w:val="single" w:sz="4" w:space="0" w:color="auto"/>
            </w:tcBorders>
          </w:tcPr>
          <w:p w14:paraId="0CC8F721" w14:textId="77777777" w:rsidR="00B6266C" w:rsidRPr="00A56751" w:rsidRDefault="00B6266C" w:rsidP="0085661A">
            <w:pPr>
              <w:rPr>
                <w:rFonts w:ascii="Verdana" w:hAnsi="Verdana"/>
                <w:sz w:val="18"/>
                <w:szCs w:val="18"/>
              </w:rPr>
            </w:pPr>
          </w:p>
        </w:tc>
        <w:tc>
          <w:tcPr>
            <w:tcW w:w="5800" w:type="dxa"/>
            <w:tcBorders>
              <w:top w:val="nil"/>
              <w:left w:val="single" w:sz="4" w:space="0" w:color="auto"/>
            </w:tcBorders>
            <w:shd w:val="clear" w:color="auto" w:fill="E5EFFB"/>
          </w:tcPr>
          <w:p w14:paraId="14BD5F1E"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BD0CC5C" w14:textId="0ABC75B5" w:rsidR="00B6266C" w:rsidRPr="00BF7727" w:rsidRDefault="00B6266C" w:rsidP="00B6266C">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F7727" w:rsidRPr="00A56751" w14:paraId="4BE6F7EE" w14:textId="77777777" w:rsidTr="0085661A">
        <w:tc>
          <w:tcPr>
            <w:tcW w:w="3828" w:type="dxa"/>
            <w:tcBorders>
              <w:top w:val="nil"/>
              <w:left w:val="nil"/>
              <w:bottom w:val="nil"/>
              <w:right w:val="single" w:sz="4" w:space="0" w:color="auto"/>
            </w:tcBorders>
          </w:tcPr>
          <w:p w14:paraId="2918B112" w14:textId="09FF7E07" w:rsidR="00BF7727" w:rsidRPr="0026045A" w:rsidRDefault="0026045A" w:rsidP="00BF7727">
            <w:pPr>
              <w:rPr>
                <w:rFonts w:ascii="Verdana" w:hAnsi="Verdana"/>
                <w:b/>
                <w:sz w:val="18"/>
                <w:szCs w:val="18"/>
                <w:u w:val="single"/>
                <w:lang w:val="en-GB"/>
              </w:rPr>
            </w:pPr>
            <w:r w:rsidRPr="0026045A">
              <w:rPr>
                <w:rFonts w:ascii="Verdana" w:hAnsi="Verdana"/>
                <w:b/>
                <w:sz w:val="18"/>
                <w:szCs w:val="18"/>
                <w:u w:val="single"/>
                <w:lang w:val="en-GB"/>
              </w:rPr>
              <w:t>Trade name of the product</w:t>
            </w:r>
          </w:p>
        </w:tc>
        <w:tc>
          <w:tcPr>
            <w:tcW w:w="5800" w:type="dxa"/>
            <w:tcBorders>
              <w:left w:val="single" w:sz="4" w:space="0" w:color="auto"/>
              <w:bottom w:val="nil"/>
            </w:tcBorders>
            <w:shd w:val="clear" w:color="auto" w:fill="E5EFFB"/>
          </w:tcPr>
          <w:p w14:paraId="334DD4BC"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F04A52A" w14:textId="77777777" w:rsidTr="0085661A">
        <w:tc>
          <w:tcPr>
            <w:tcW w:w="3828" w:type="dxa"/>
            <w:tcBorders>
              <w:top w:val="nil"/>
              <w:left w:val="nil"/>
              <w:bottom w:val="nil"/>
              <w:right w:val="single" w:sz="4" w:space="0" w:color="auto"/>
            </w:tcBorders>
          </w:tcPr>
          <w:p w14:paraId="76C231CF" w14:textId="77777777" w:rsidR="00BF7727" w:rsidRPr="00A56751" w:rsidRDefault="00BF7727"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12FDD5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7B4B08A" w14:textId="77777777" w:rsidTr="0085661A">
        <w:tc>
          <w:tcPr>
            <w:tcW w:w="3828" w:type="dxa"/>
            <w:tcBorders>
              <w:top w:val="nil"/>
              <w:left w:val="nil"/>
              <w:bottom w:val="nil"/>
              <w:right w:val="single" w:sz="4" w:space="0" w:color="auto"/>
            </w:tcBorders>
          </w:tcPr>
          <w:p w14:paraId="6040FB59" w14:textId="77777777" w:rsidR="00BF7727" w:rsidRPr="00A56751" w:rsidRDefault="00BF7727" w:rsidP="0085661A">
            <w:pPr>
              <w:rPr>
                <w:rFonts w:ascii="Verdana" w:hAnsi="Verdana"/>
                <w:sz w:val="18"/>
                <w:szCs w:val="18"/>
              </w:rPr>
            </w:pPr>
          </w:p>
        </w:tc>
        <w:tc>
          <w:tcPr>
            <w:tcW w:w="5800" w:type="dxa"/>
            <w:tcBorders>
              <w:top w:val="nil"/>
              <w:left w:val="single" w:sz="4" w:space="0" w:color="auto"/>
            </w:tcBorders>
            <w:shd w:val="clear" w:color="auto" w:fill="E5EFFB"/>
          </w:tcPr>
          <w:p w14:paraId="37F75C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3988D" w14:textId="77777777" w:rsidR="00B6266C" w:rsidRPr="00A56751" w:rsidRDefault="00B6266C" w:rsidP="00B6266C">
      <w:pPr>
        <w:rPr>
          <w:rFonts w:ascii="Verdana" w:hAnsi="Verdana"/>
          <w:sz w:val="18"/>
          <w:szCs w:val="18"/>
        </w:rPr>
      </w:pPr>
    </w:p>
    <w:p w14:paraId="32D64143" w14:textId="4F81ACA2" w:rsidR="00B6266C" w:rsidRPr="002D5D8F" w:rsidRDefault="0026045A" w:rsidP="00B6266C">
      <w:pPr>
        <w:rPr>
          <w:rFonts w:ascii="Verdana" w:hAnsi="Verdana"/>
          <w:b/>
          <w:sz w:val="18"/>
          <w:szCs w:val="18"/>
          <w:lang w:val="en-GB"/>
        </w:rPr>
      </w:pPr>
      <w:r w:rsidRPr="0026045A">
        <w:rPr>
          <w:rFonts w:ascii="Verdana" w:hAnsi="Verdana"/>
          <w:b/>
          <w:sz w:val="18"/>
          <w:szCs w:val="18"/>
          <w:lang w:val="en-GB"/>
        </w:rPr>
        <w:t xml:space="preserve">Declaration by the coating material/binder manufacturer </w:t>
      </w:r>
      <w:r w:rsidR="00BF7727" w:rsidRPr="00C70249">
        <w:rPr>
          <w:rFonts w:ascii="Verdana" w:hAnsi="Verdana"/>
          <w:b/>
          <w:sz w:val="18"/>
          <w:szCs w:val="18"/>
        </w:rPr>
        <w:fldChar w:fldCharType="begin">
          <w:ffData>
            <w:name w:val="Kontrollkästchen92"/>
            <w:enabled/>
            <w:calcOnExit w:val="0"/>
            <w:checkBox>
              <w:sizeAuto/>
              <w:default w:val="0"/>
              <w:checked w:val="0"/>
            </w:checkBox>
          </w:ffData>
        </w:fldChar>
      </w:r>
      <w:bookmarkStart w:id="2" w:name="Kontrollkästchen92"/>
      <w:r w:rsidR="00BF7727" w:rsidRPr="0026045A">
        <w:rPr>
          <w:rFonts w:ascii="Verdana" w:hAnsi="Verdana"/>
          <w:b/>
          <w:sz w:val="18"/>
          <w:szCs w:val="18"/>
          <w:lang w:val="en-GB"/>
        </w:rPr>
        <w:instrText xml:space="preserve"> FORMCHECKBOX </w:instrText>
      </w:r>
      <w:r w:rsidR="00BF7727" w:rsidRPr="00C70249">
        <w:rPr>
          <w:rFonts w:ascii="Verdana" w:hAnsi="Verdana"/>
          <w:b/>
          <w:sz w:val="18"/>
          <w:szCs w:val="18"/>
        </w:rPr>
      </w:r>
      <w:r w:rsidR="00BF7727" w:rsidRPr="00C70249">
        <w:rPr>
          <w:rFonts w:ascii="Verdana" w:hAnsi="Verdana"/>
          <w:b/>
          <w:sz w:val="18"/>
          <w:szCs w:val="18"/>
        </w:rPr>
        <w:fldChar w:fldCharType="separate"/>
      </w:r>
      <w:r w:rsidR="00BF7727" w:rsidRPr="00C70249">
        <w:rPr>
          <w:rFonts w:ascii="Verdana" w:hAnsi="Verdana"/>
          <w:b/>
          <w:sz w:val="18"/>
          <w:szCs w:val="18"/>
        </w:rPr>
        <w:fldChar w:fldCharType="end"/>
      </w:r>
      <w:bookmarkEnd w:id="2"/>
      <w:r w:rsidR="00BF7727" w:rsidRPr="0026045A">
        <w:rPr>
          <w:rFonts w:ascii="Verdana" w:hAnsi="Verdana"/>
          <w:b/>
          <w:sz w:val="18"/>
          <w:szCs w:val="18"/>
          <w:lang w:val="en-GB"/>
        </w:rPr>
        <w:t xml:space="preserve"> /-</w:t>
      </w:r>
      <w:r>
        <w:rPr>
          <w:rFonts w:ascii="Verdana" w:hAnsi="Verdana"/>
          <w:b/>
          <w:sz w:val="18"/>
          <w:szCs w:val="18"/>
          <w:lang w:val="en-GB"/>
        </w:rPr>
        <w:t>supplier</w:t>
      </w:r>
      <w:r w:rsidR="00BF7727" w:rsidRPr="0026045A">
        <w:rPr>
          <w:rFonts w:ascii="Verdana" w:hAnsi="Verdana"/>
          <w:b/>
          <w:sz w:val="18"/>
          <w:szCs w:val="18"/>
          <w:lang w:val="en-GB"/>
        </w:rPr>
        <w:t xml:space="preserve"> </w:t>
      </w:r>
      <w:r w:rsidR="00BF7727" w:rsidRPr="00C70249">
        <w:rPr>
          <w:rFonts w:ascii="Verdana" w:hAnsi="Verdana"/>
          <w:b/>
          <w:sz w:val="18"/>
          <w:szCs w:val="18"/>
        </w:rPr>
        <w:fldChar w:fldCharType="begin">
          <w:ffData>
            <w:name w:val="Kontrollkästchen93"/>
            <w:enabled/>
            <w:calcOnExit w:val="0"/>
            <w:checkBox>
              <w:sizeAuto/>
              <w:default w:val="0"/>
            </w:checkBox>
          </w:ffData>
        </w:fldChar>
      </w:r>
      <w:bookmarkStart w:id="3" w:name="Kontrollkästchen93"/>
      <w:r w:rsidR="00BF7727" w:rsidRPr="0026045A">
        <w:rPr>
          <w:rFonts w:ascii="Verdana" w:hAnsi="Verdana"/>
          <w:b/>
          <w:sz w:val="18"/>
          <w:szCs w:val="18"/>
          <w:lang w:val="en-GB"/>
        </w:rPr>
        <w:instrText xml:space="preserve"> FORMCHECKBOX </w:instrText>
      </w:r>
      <w:r w:rsidR="00BF7727" w:rsidRPr="00C70249">
        <w:rPr>
          <w:rFonts w:ascii="Verdana" w:hAnsi="Verdana"/>
          <w:b/>
          <w:sz w:val="18"/>
          <w:szCs w:val="18"/>
        </w:rPr>
      </w:r>
      <w:r w:rsidR="00BF7727" w:rsidRPr="00C70249">
        <w:rPr>
          <w:rFonts w:ascii="Verdana" w:hAnsi="Verdana"/>
          <w:b/>
          <w:sz w:val="18"/>
          <w:szCs w:val="18"/>
        </w:rPr>
        <w:fldChar w:fldCharType="separate"/>
      </w:r>
      <w:r w:rsidR="00BF7727" w:rsidRPr="00C70249">
        <w:rPr>
          <w:rFonts w:ascii="Verdana" w:hAnsi="Verdana"/>
          <w:b/>
          <w:sz w:val="18"/>
          <w:szCs w:val="18"/>
        </w:rPr>
        <w:fldChar w:fldCharType="end"/>
      </w:r>
      <w:bookmarkEnd w:id="3"/>
    </w:p>
    <w:p w14:paraId="5D05D04C" w14:textId="764F4346" w:rsidR="00CE33BC" w:rsidRPr="002D5D8F" w:rsidRDefault="0026045A" w:rsidP="00FF0D35">
      <w:pPr>
        <w:jc w:val="both"/>
        <w:rPr>
          <w:rFonts w:ascii="Verdana" w:hAnsi="Verdana"/>
          <w:sz w:val="18"/>
          <w:szCs w:val="18"/>
          <w:lang w:val="en-GB"/>
        </w:rPr>
      </w:pPr>
      <w:r w:rsidRPr="002D5D8F">
        <w:rPr>
          <w:rFonts w:ascii="Verdana" w:hAnsi="Verdana"/>
          <w:sz w:val="18"/>
          <w:szCs w:val="18"/>
          <w:lang w:val="en-GB"/>
        </w:rPr>
        <w:t>Observance of European and German chemical law, as well as standard rules for the sector, is a prerequisite at the time of application and throughout the period of use of the ecolabel (REACH Regulation Annex XVII, POP Regulation Annex I, the German Ordinance on Banned Chemicals (ChemVerbotsV), Ozone Regulation, F-gas Regulation, the German Ordinance on Hazardous Substances (GefStoffV), VdL Guideline 01, Regulation 92/112/EWC, the 25th German Federal Immission Protection Ordinance (25th BImSchV), the Biocidal Products Regulation (BPR), the German Directive for solvent-based paints and varnishes (ChemVOCFarbV), the German Act on Corporate Due Diligence Obligations in Supply Chains (LkSG), the Product Safety Regulation (EU 2023/988), the European Construction Products Regulation (CPR), etc.).</w:t>
      </w:r>
    </w:p>
    <w:p w14:paraId="4F7536F6" w14:textId="77777777" w:rsidR="0026045A" w:rsidRPr="002D5D8F" w:rsidRDefault="0026045A" w:rsidP="00FF0D35">
      <w:pPr>
        <w:jc w:val="both"/>
        <w:rPr>
          <w:rFonts w:ascii="Verdana" w:hAnsi="Verdana"/>
          <w:sz w:val="18"/>
          <w:szCs w:val="18"/>
          <w:lang w:val="en-GB"/>
        </w:rPr>
      </w:pPr>
    </w:p>
    <w:p w14:paraId="25F93AAF" w14:textId="12CED3C2" w:rsidR="00CE2B87" w:rsidRPr="00CC0157" w:rsidRDefault="00FF0D35" w:rsidP="00FF0D35">
      <w:pPr>
        <w:jc w:val="both"/>
        <w:rPr>
          <w:rFonts w:ascii="Verdana" w:hAnsi="Verdana"/>
          <w:b/>
          <w:sz w:val="18"/>
          <w:szCs w:val="18"/>
          <w:lang w:val="en-GB"/>
        </w:rPr>
      </w:pPr>
      <w:r w:rsidRPr="00FF0D35">
        <w:rPr>
          <w:rFonts w:ascii="Verdana" w:hAnsi="Verdana"/>
          <w:b/>
          <w:sz w:val="18"/>
          <w:szCs w:val="18"/>
        </w:rPr>
        <w:fldChar w:fldCharType="begin">
          <w:ffData>
            <w:name w:val="Kontrollkästchen89"/>
            <w:enabled/>
            <w:calcOnExit w:val="0"/>
            <w:checkBox>
              <w:sizeAuto/>
              <w:default w:val="0"/>
              <w:checked w:val="0"/>
            </w:checkBox>
          </w:ffData>
        </w:fldChar>
      </w:r>
      <w:r w:rsidRPr="00CC0157">
        <w:rPr>
          <w:rFonts w:ascii="Verdana" w:hAnsi="Verdana"/>
          <w:b/>
          <w:sz w:val="18"/>
          <w:szCs w:val="18"/>
          <w:lang w:val="en-GB"/>
        </w:rPr>
        <w:instrText xml:space="preserve"> FORMCHECKBOX </w:instrText>
      </w:r>
      <w:r w:rsidRPr="00FF0D35">
        <w:rPr>
          <w:rFonts w:ascii="Verdana" w:hAnsi="Verdana"/>
          <w:b/>
          <w:sz w:val="18"/>
          <w:szCs w:val="18"/>
        </w:rPr>
      </w:r>
      <w:r w:rsidRPr="00FF0D35">
        <w:rPr>
          <w:rFonts w:ascii="Verdana" w:hAnsi="Verdana"/>
          <w:b/>
          <w:sz w:val="18"/>
          <w:szCs w:val="18"/>
        </w:rPr>
        <w:fldChar w:fldCharType="separate"/>
      </w:r>
      <w:r w:rsidRPr="00FF0D35">
        <w:rPr>
          <w:rFonts w:ascii="Verdana" w:hAnsi="Verdana"/>
          <w:sz w:val="18"/>
          <w:szCs w:val="18"/>
        </w:rPr>
        <w:fldChar w:fldCharType="end"/>
      </w:r>
      <w:r w:rsidRPr="00CC0157">
        <w:rPr>
          <w:rFonts w:ascii="Verdana" w:hAnsi="Verdana"/>
          <w:b/>
          <w:sz w:val="18"/>
          <w:szCs w:val="18"/>
          <w:lang w:val="en-GB"/>
        </w:rPr>
        <w:t xml:space="preserve"> </w:t>
      </w:r>
      <w:r w:rsidR="00CE2B87" w:rsidRPr="00CC0157">
        <w:rPr>
          <w:rFonts w:ascii="Verdana" w:hAnsi="Verdana"/>
          <w:b/>
          <w:sz w:val="18"/>
          <w:szCs w:val="18"/>
          <w:lang w:val="en-GB"/>
        </w:rPr>
        <w:t>We hereby confirm that,</w:t>
      </w:r>
    </w:p>
    <w:p w14:paraId="24DF8CBE" w14:textId="195DE34A" w:rsidR="00C70249" w:rsidRPr="00CE2B87" w:rsidRDefault="00CE2B87" w:rsidP="00FF0D35">
      <w:pPr>
        <w:jc w:val="both"/>
        <w:rPr>
          <w:rFonts w:ascii="Verdana" w:hAnsi="Verdana"/>
          <w:sz w:val="18"/>
          <w:szCs w:val="18"/>
          <w:lang w:val="en-GB"/>
        </w:rPr>
      </w:pPr>
      <w:r w:rsidRPr="00CE2B87">
        <w:rPr>
          <w:rFonts w:ascii="Verdana" w:hAnsi="Verdana"/>
          <w:sz w:val="18"/>
          <w:szCs w:val="18"/>
          <w:lang w:val="en-GB"/>
        </w:rPr>
        <w:t>no substances have been added to the above-mentioned product as consti</w:t>
      </w:r>
      <w:r>
        <w:rPr>
          <w:rFonts w:ascii="Verdana" w:hAnsi="Verdana"/>
          <w:sz w:val="18"/>
          <w:szCs w:val="18"/>
          <w:lang w:val="en-GB"/>
        </w:rPr>
        <w:t>tuent</w:t>
      </w:r>
      <w:r w:rsidRPr="00CE2B87">
        <w:rPr>
          <w:rFonts w:ascii="Verdana" w:hAnsi="Verdana"/>
          <w:sz w:val="18"/>
          <w:szCs w:val="18"/>
          <w:lang w:val="en-GB"/>
        </w:rPr>
        <w:t xml:space="preserve"> components</w:t>
      </w:r>
      <w:r>
        <w:rPr>
          <w:rStyle w:val="Funotenzeichen"/>
          <w:rFonts w:ascii="Verdana" w:hAnsi="Verdana"/>
          <w:sz w:val="18"/>
          <w:szCs w:val="18"/>
          <w:lang w:val="en-GB"/>
        </w:rPr>
        <w:footnoteReference w:id="2"/>
      </w:r>
      <w:r w:rsidRPr="00CE2B87">
        <w:rPr>
          <w:rFonts w:ascii="Verdana" w:hAnsi="Verdana"/>
          <w:sz w:val="18"/>
          <w:szCs w:val="18"/>
          <w:lang w:val="en-GB"/>
        </w:rPr>
        <w:t xml:space="preserve"> (i.e., substances that remain in the </w:t>
      </w:r>
      <w:proofErr w:type="gramStart"/>
      <w:r w:rsidRPr="00CE2B87">
        <w:rPr>
          <w:rFonts w:ascii="Verdana" w:hAnsi="Verdana"/>
          <w:sz w:val="18"/>
          <w:szCs w:val="18"/>
          <w:lang w:val="en-GB"/>
        </w:rPr>
        <w:t>end product</w:t>
      </w:r>
      <w:proofErr w:type="gramEnd"/>
      <w:r w:rsidRPr="00CE2B87">
        <w:rPr>
          <w:rFonts w:ascii="Verdana" w:hAnsi="Verdana"/>
          <w:sz w:val="18"/>
          <w:szCs w:val="18"/>
          <w:lang w:val="en-GB"/>
        </w:rPr>
        <w:t xml:space="preserve"> and fulfil a function therein)</w:t>
      </w:r>
      <w:r w:rsidR="00FF0D35" w:rsidRPr="00CE2B87">
        <w:rPr>
          <w:rFonts w:ascii="Verdana" w:hAnsi="Verdana"/>
          <w:sz w:val="18"/>
          <w:szCs w:val="18"/>
          <w:lang w:val="en-GB"/>
        </w:rPr>
        <w:t>,</w:t>
      </w:r>
    </w:p>
    <w:p w14:paraId="39A64C1D" w14:textId="306752E6" w:rsidR="00CE2B87" w:rsidRPr="00CE2B87" w:rsidRDefault="00CE2B87" w:rsidP="00CE2B87">
      <w:pPr>
        <w:pStyle w:val="AufzhlungLiteraturstellen"/>
        <w:numPr>
          <w:ilvl w:val="0"/>
          <w:numId w:val="5"/>
        </w:numPr>
        <w:rPr>
          <w:rFonts w:eastAsiaTheme="minorHAnsi"/>
          <w:sz w:val="18"/>
          <w:szCs w:val="18"/>
          <w:lang w:eastAsia="en-US"/>
        </w:rPr>
      </w:pPr>
      <w:r w:rsidRPr="00CE2B87">
        <w:rPr>
          <w:rFonts w:eastAsiaTheme="minorHAnsi"/>
          <w:sz w:val="18"/>
          <w:szCs w:val="18"/>
          <w:lang w:eastAsia="en-US"/>
        </w:rPr>
        <w:t>Substances which are identified as particularly alarming under the European Chemicals Regulation REACH (1907/2006/EC) and which have been incorporated into the list drawn up in accordance with Article 59, Paragraph 1 of the REACH Regulation (so-called “list of candidates”).</w:t>
      </w:r>
    </w:p>
    <w:p w14:paraId="430BE524" w14:textId="6D4F9104" w:rsidR="002D5D8F" w:rsidRPr="002D5D8F" w:rsidRDefault="002D5D8F" w:rsidP="002D5D8F">
      <w:pPr>
        <w:pStyle w:val="Listenabsatz"/>
        <w:numPr>
          <w:ilvl w:val="0"/>
          <w:numId w:val="5"/>
        </w:numPr>
        <w:rPr>
          <w:rFonts w:ascii="Verdana" w:hAnsi="Verdana"/>
          <w:sz w:val="18"/>
          <w:szCs w:val="18"/>
          <w:lang w:val="en-GB"/>
        </w:rPr>
      </w:pPr>
      <w:r w:rsidRPr="002D5D8F">
        <w:rPr>
          <w:rFonts w:ascii="Verdana" w:hAnsi="Verdana"/>
          <w:sz w:val="18"/>
          <w:szCs w:val="18"/>
          <w:lang w:val="en-GB"/>
        </w:rPr>
        <w:t>Substances which according to the criteria of Regulation (EC) No 1272/2008 (CLP Regulation) are assigned the following hazard classes and categories or which meet the criteria for such classification</w:t>
      </w:r>
      <w:r>
        <w:rPr>
          <w:rStyle w:val="Funotenzeichen"/>
          <w:rFonts w:ascii="Verdana" w:hAnsi="Verdana"/>
          <w:sz w:val="18"/>
          <w:szCs w:val="18"/>
          <w:lang w:val="en-GB"/>
        </w:rPr>
        <w:footnoteReference w:id="3"/>
      </w:r>
      <w:r w:rsidRPr="002D5D8F">
        <w:rPr>
          <w:rFonts w:ascii="Verdana" w:hAnsi="Verdana"/>
          <w:sz w:val="18"/>
          <w:szCs w:val="18"/>
          <w:vertAlign w:val="superscript"/>
          <w:lang w:val="en-GB"/>
        </w:rPr>
        <w:t>,</w:t>
      </w:r>
      <w:r>
        <w:rPr>
          <w:rStyle w:val="Funotenzeichen"/>
          <w:rFonts w:ascii="Verdana" w:hAnsi="Verdana"/>
          <w:sz w:val="18"/>
          <w:szCs w:val="18"/>
          <w:lang w:val="en-GB"/>
        </w:rPr>
        <w:footnoteReference w:id="4"/>
      </w:r>
      <w:r>
        <w:rPr>
          <w:rFonts w:ascii="Verdana" w:hAnsi="Verdana"/>
          <w:sz w:val="18"/>
          <w:szCs w:val="18"/>
          <w:vertAlign w:val="subscript"/>
          <w:lang w:val="en-GB"/>
        </w:rPr>
        <w:t>:</w:t>
      </w:r>
    </w:p>
    <w:p w14:paraId="639EEF1F" w14:textId="77777777" w:rsidR="00C10E59" w:rsidRPr="002D5D8F" w:rsidRDefault="00C10E59" w:rsidP="00FF0D35">
      <w:pPr>
        <w:jc w:val="both"/>
        <w:rPr>
          <w:rFonts w:ascii="Verdana" w:hAnsi="Verdana"/>
          <w:sz w:val="18"/>
          <w:szCs w:val="18"/>
          <w:lang w:val="en-GB"/>
        </w:rPr>
      </w:pPr>
    </w:p>
    <w:p w14:paraId="110AA1D0"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Carcinogenic in categories Carc. 1A or Carc. 1B</w:t>
      </w:r>
    </w:p>
    <w:p w14:paraId="5FEE50B9"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lastRenderedPageBreak/>
        <w:t>Germ cell mutagenic in categories Muta. 1A or Muta. 1B</w:t>
      </w:r>
    </w:p>
    <w:p w14:paraId="549BB0D5"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Reprotoxic (teratogenic) in categories Repr. 1A or Repr. 1B</w:t>
      </w:r>
    </w:p>
    <w:p w14:paraId="73DBBD3B"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Acute toxicity (poisonous) in categories Acute Tox. 1, Acute Tox. 2 or Acute Tox. 3</w:t>
      </w:r>
    </w:p>
    <w:p w14:paraId="4FF7892D"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Specific target organ toxicity in categories STOT SE 1 or STOT RE 1</w:t>
      </w:r>
    </w:p>
    <w:p w14:paraId="66567037" w14:textId="26250D09" w:rsidR="002D5D8F" w:rsidRPr="0006156A" w:rsidRDefault="002D5D8F" w:rsidP="002D5D8F">
      <w:pPr>
        <w:pStyle w:val="AufzhlungPunkt2"/>
        <w:rPr>
          <w:rFonts w:eastAsiaTheme="minorHAnsi"/>
          <w:sz w:val="18"/>
          <w:szCs w:val="18"/>
          <w:lang w:eastAsia="en-US"/>
        </w:rPr>
      </w:pPr>
      <w:r w:rsidRPr="0006156A">
        <w:rPr>
          <w:rFonts w:eastAsiaTheme="minorHAnsi"/>
          <w:sz w:val="18"/>
          <w:szCs w:val="18"/>
          <w:lang w:eastAsia="en-US"/>
        </w:rPr>
        <w:t>Hazardous to water</w:t>
      </w:r>
      <w:r w:rsidR="0006156A">
        <w:rPr>
          <w:rStyle w:val="Funotenzeichen"/>
          <w:rFonts w:eastAsiaTheme="minorHAnsi"/>
          <w:sz w:val="18"/>
          <w:szCs w:val="18"/>
          <w:lang w:val="de-DE" w:eastAsia="en-US"/>
        </w:rPr>
        <w:footnoteReference w:id="5"/>
      </w:r>
      <w:r w:rsidRPr="0006156A">
        <w:rPr>
          <w:rFonts w:eastAsiaTheme="minorHAnsi"/>
          <w:sz w:val="18"/>
          <w:szCs w:val="18"/>
          <w:lang w:eastAsia="en-US"/>
        </w:rPr>
        <w:t xml:space="preserve"> in categories Aquatic Acute 1, Aquatic Chronic 1, Aquatic Chronic 2 or Aquatic Chronic 3</w:t>
      </w:r>
    </w:p>
    <w:p w14:paraId="1D1BEB43" w14:textId="6B32829A" w:rsidR="002D5D8F" w:rsidRPr="0006156A" w:rsidRDefault="002D5D8F" w:rsidP="002D5D8F">
      <w:pPr>
        <w:pStyle w:val="AufzhlungPunkt2"/>
        <w:rPr>
          <w:rFonts w:eastAsiaTheme="minorHAnsi"/>
          <w:sz w:val="18"/>
          <w:szCs w:val="18"/>
          <w:lang w:eastAsia="en-US"/>
        </w:rPr>
      </w:pPr>
      <w:r w:rsidRPr="0006156A">
        <w:rPr>
          <w:rFonts w:eastAsiaTheme="minorHAnsi"/>
          <w:sz w:val="18"/>
          <w:szCs w:val="18"/>
          <w:lang w:eastAsia="en-US"/>
        </w:rPr>
        <w:t>Endocrine disruptors with a negative effect on human health in the categories ED HH 1 or ED HH 2</w:t>
      </w:r>
      <w:r w:rsidR="0006156A">
        <w:rPr>
          <w:rStyle w:val="Funotenzeichen"/>
          <w:rFonts w:eastAsiaTheme="minorHAnsi"/>
          <w:sz w:val="18"/>
          <w:szCs w:val="18"/>
          <w:lang w:val="de-DE" w:eastAsia="en-US"/>
        </w:rPr>
        <w:footnoteReference w:id="6"/>
      </w:r>
      <w:r w:rsidRPr="0006156A">
        <w:rPr>
          <w:rFonts w:eastAsiaTheme="minorHAnsi"/>
          <w:sz w:val="18"/>
          <w:szCs w:val="18"/>
          <w:lang w:eastAsia="en-US"/>
        </w:rPr>
        <w:t xml:space="preserve"> </w:t>
      </w:r>
    </w:p>
    <w:p w14:paraId="531D37CA" w14:textId="458F27DA" w:rsidR="002D5D8F" w:rsidRPr="0006156A" w:rsidRDefault="002D5D8F" w:rsidP="002D5D8F">
      <w:pPr>
        <w:pStyle w:val="AufzhlungPunkt2"/>
        <w:rPr>
          <w:rFonts w:eastAsiaTheme="minorHAnsi"/>
          <w:sz w:val="18"/>
          <w:szCs w:val="18"/>
          <w:lang w:eastAsia="en-US"/>
        </w:rPr>
      </w:pPr>
      <w:r w:rsidRPr="0006156A">
        <w:rPr>
          <w:rFonts w:eastAsiaTheme="minorHAnsi"/>
          <w:sz w:val="18"/>
          <w:szCs w:val="18"/>
          <w:lang w:eastAsia="en-US"/>
        </w:rPr>
        <w:t>Endocrine disruptors with a negative effect on the environment in the categories ED ENV 1 or ED ENV 2</w:t>
      </w:r>
      <w:bookmarkStart w:id="4" w:name="_Ref222403030"/>
      <w:r w:rsidR="0006156A">
        <w:rPr>
          <w:rStyle w:val="Funotenzeichen"/>
          <w:rFonts w:eastAsiaTheme="minorHAnsi"/>
          <w:sz w:val="18"/>
          <w:szCs w:val="18"/>
          <w:lang w:val="de-DE" w:eastAsia="en-US"/>
        </w:rPr>
        <w:footnoteReference w:id="7"/>
      </w:r>
      <w:bookmarkEnd w:id="4"/>
    </w:p>
    <w:p w14:paraId="22F2210B" w14:textId="3D95F2C2" w:rsidR="002D5D8F" w:rsidRPr="002D5D8F" w:rsidRDefault="002D5D8F" w:rsidP="002D5D8F">
      <w:pPr>
        <w:pStyle w:val="AufzhlungPunkt2"/>
        <w:rPr>
          <w:rFonts w:eastAsiaTheme="minorHAnsi"/>
          <w:sz w:val="18"/>
          <w:szCs w:val="18"/>
          <w:lang w:eastAsia="en-US"/>
        </w:rPr>
      </w:pPr>
      <w:r w:rsidRPr="002D5D8F">
        <w:rPr>
          <w:rFonts w:eastAsiaTheme="minorHAnsi"/>
          <w:sz w:val="18"/>
          <w:szCs w:val="18"/>
          <w:lang w:eastAsia="en-US"/>
        </w:rPr>
        <w:t>Persistent, bioaccumulative and toxic (PBT) or very persistent, very bioaccumulative (vPvB) characteristics</w:t>
      </w:r>
      <w:r w:rsidR="0006156A">
        <w:rPr>
          <w:rFonts w:eastAsiaTheme="minorHAnsi"/>
          <w:sz w:val="18"/>
          <w:szCs w:val="18"/>
          <w:lang w:val="de-DE" w:eastAsia="en-US"/>
        </w:rPr>
        <w:fldChar w:fldCharType="begin"/>
      </w:r>
      <w:r w:rsidR="0006156A">
        <w:rPr>
          <w:rFonts w:eastAsiaTheme="minorHAnsi"/>
          <w:sz w:val="18"/>
          <w:szCs w:val="18"/>
          <w:lang w:eastAsia="en-US"/>
        </w:rPr>
        <w:instrText xml:space="preserve"> NOTEREF _Ref222403030 \f \h </w:instrText>
      </w:r>
      <w:r w:rsidR="0006156A">
        <w:rPr>
          <w:rFonts w:eastAsiaTheme="minorHAnsi"/>
          <w:sz w:val="18"/>
          <w:szCs w:val="18"/>
          <w:lang w:val="de-DE" w:eastAsia="en-US"/>
        </w:rPr>
      </w:r>
      <w:r w:rsidR="0006156A">
        <w:rPr>
          <w:rFonts w:eastAsiaTheme="minorHAnsi"/>
          <w:sz w:val="18"/>
          <w:szCs w:val="18"/>
          <w:lang w:val="de-DE" w:eastAsia="en-US"/>
        </w:rPr>
        <w:fldChar w:fldCharType="separate"/>
      </w:r>
      <w:r w:rsidR="0006156A" w:rsidRPr="0006156A">
        <w:rPr>
          <w:rStyle w:val="Funotenzeichen"/>
        </w:rPr>
        <w:t>8</w:t>
      </w:r>
      <w:r w:rsidR="0006156A">
        <w:rPr>
          <w:rFonts w:eastAsiaTheme="minorHAnsi"/>
          <w:sz w:val="18"/>
          <w:szCs w:val="18"/>
          <w:lang w:val="de-DE" w:eastAsia="en-US"/>
        </w:rPr>
        <w:fldChar w:fldCharType="end"/>
      </w:r>
    </w:p>
    <w:p w14:paraId="3DEA629C" w14:textId="6B95EFFE" w:rsidR="002D5D8F" w:rsidRPr="002D5D8F" w:rsidRDefault="002D5D8F" w:rsidP="002D5D8F">
      <w:pPr>
        <w:pStyle w:val="AufzhlungPunkt2"/>
        <w:rPr>
          <w:rFonts w:eastAsiaTheme="minorHAnsi"/>
          <w:sz w:val="18"/>
          <w:szCs w:val="18"/>
          <w:lang w:eastAsia="en-US"/>
        </w:rPr>
      </w:pPr>
      <w:bookmarkStart w:id="5" w:name="_Hlk198719707"/>
      <w:r w:rsidRPr="002D5D8F">
        <w:rPr>
          <w:rFonts w:eastAsiaTheme="minorHAnsi"/>
          <w:sz w:val="18"/>
          <w:szCs w:val="18"/>
          <w:lang w:eastAsia="en-US"/>
        </w:rPr>
        <w:t>Persistent, mobile and toxic (PMT) or very persistent, very mobile (vPvM) characteristics</w:t>
      </w:r>
      <w:bookmarkEnd w:id="5"/>
      <w:r w:rsidR="0006156A">
        <w:rPr>
          <w:rFonts w:eastAsiaTheme="minorHAnsi"/>
          <w:sz w:val="18"/>
          <w:szCs w:val="18"/>
          <w:lang w:val="de-DE" w:eastAsia="en-US"/>
        </w:rPr>
        <w:fldChar w:fldCharType="begin"/>
      </w:r>
      <w:r w:rsidR="0006156A">
        <w:rPr>
          <w:rFonts w:eastAsiaTheme="minorHAnsi"/>
          <w:sz w:val="18"/>
          <w:szCs w:val="18"/>
          <w:lang w:eastAsia="en-US"/>
        </w:rPr>
        <w:instrText xml:space="preserve"> NOTEREF _Ref222403030 \f \h </w:instrText>
      </w:r>
      <w:r w:rsidR="0006156A">
        <w:rPr>
          <w:rFonts w:eastAsiaTheme="minorHAnsi"/>
          <w:sz w:val="18"/>
          <w:szCs w:val="18"/>
          <w:lang w:val="de-DE" w:eastAsia="en-US"/>
        </w:rPr>
      </w:r>
      <w:r w:rsidR="0006156A">
        <w:rPr>
          <w:rFonts w:eastAsiaTheme="minorHAnsi"/>
          <w:sz w:val="18"/>
          <w:szCs w:val="18"/>
          <w:lang w:val="de-DE" w:eastAsia="en-US"/>
        </w:rPr>
        <w:fldChar w:fldCharType="separate"/>
      </w:r>
      <w:r w:rsidR="0006156A" w:rsidRPr="0006156A">
        <w:rPr>
          <w:rStyle w:val="Funotenzeichen"/>
        </w:rPr>
        <w:t>8</w:t>
      </w:r>
      <w:r w:rsidR="0006156A">
        <w:rPr>
          <w:rFonts w:eastAsiaTheme="minorHAnsi"/>
          <w:sz w:val="18"/>
          <w:szCs w:val="18"/>
          <w:lang w:val="de-DE" w:eastAsia="en-US"/>
        </w:rPr>
        <w:fldChar w:fldCharType="end"/>
      </w:r>
      <w:r w:rsidRPr="002D5D8F">
        <w:rPr>
          <w:rFonts w:eastAsiaTheme="minorHAnsi"/>
          <w:sz w:val="18"/>
          <w:szCs w:val="18"/>
          <w:lang w:eastAsia="en-US"/>
        </w:rPr>
        <w:t xml:space="preserve"> </w:t>
      </w:r>
    </w:p>
    <w:p w14:paraId="63D5DCAD" w14:textId="77777777" w:rsidR="002D5D8F" w:rsidRPr="00CC0157" w:rsidRDefault="002D5D8F" w:rsidP="002D5D8F">
      <w:pPr>
        <w:pStyle w:val="AufzhlungPunkt2"/>
        <w:rPr>
          <w:rFonts w:eastAsiaTheme="minorHAnsi"/>
          <w:sz w:val="18"/>
          <w:szCs w:val="18"/>
          <w:lang w:eastAsia="en-US"/>
        </w:rPr>
      </w:pPr>
      <w:bookmarkStart w:id="6" w:name="_Hlk198719745"/>
      <w:r w:rsidRPr="00CC0157">
        <w:rPr>
          <w:rFonts w:eastAsiaTheme="minorHAnsi"/>
          <w:sz w:val="18"/>
          <w:szCs w:val="18"/>
          <w:lang w:eastAsia="en-US"/>
        </w:rPr>
        <w:t>Hazardous to the ozone layer in category Ozone 1</w:t>
      </w:r>
    </w:p>
    <w:bookmarkEnd w:id="6"/>
    <w:p w14:paraId="467A79E0" w14:textId="77777777" w:rsidR="00D96A46" w:rsidRPr="00CC0157" w:rsidRDefault="00D96A46" w:rsidP="00D96A46">
      <w:pPr>
        <w:pStyle w:val="Listenabsatz"/>
        <w:numPr>
          <w:ilvl w:val="0"/>
          <w:numId w:val="5"/>
        </w:numPr>
        <w:jc w:val="both"/>
        <w:rPr>
          <w:rFonts w:ascii="Verdana" w:hAnsi="Verdana"/>
          <w:sz w:val="18"/>
          <w:szCs w:val="18"/>
        </w:rPr>
      </w:pPr>
      <w:r w:rsidRPr="00D96A46">
        <w:rPr>
          <w:rFonts w:ascii="Verdana" w:hAnsi="Verdana"/>
          <w:sz w:val="18"/>
          <w:szCs w:val="18"/>
        </w:rPr>
        <w:t>in</w:t>
      </w:r>
      <w:r w:rsidRPr="00CC0157">
        <w:rPr>
          <w:rFonts w:ascii="Verdana" w:hAnsi="Verdana"/>
          <w:sz w:val="18"/>
          <w:szCs w:val="18"/>
        </w:rPr>
        <w:t xml:space="preserve"> der TRGS 905 eingestuft sind als:</w:t>
      </w:r>
    </w:p>
    <w:p w14:paraId="4582DF73" w14:textId="77777777"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Carcinogenic (K 1A, K 1B)</w:t>
      </w:r>
    </w:p>
    <w:p w14:paraId="48C32B46" w14:textId="77777777"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Mutagenic (M 1A, M 1B)</w:t>
      </w:r>
    </w:p>
    <w:p w14:paraId="025FF6DF" w14:textId="77777777"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Reprotoxic (RF 1A, RF 1B)</w:t>
      </w:r>
    </w:p>
    <w:p w14:paraId="368E85B4" w14:textId="3B30BD6D"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Teratogenic (RE 1A, RE 1B)</w:t>
      </w:r>
    </w:p>
    <w:p w14:paraId="29CD40E6" w14:textId="77777777" w:rsidR="004B5378" w:rsidRPr="0006156A" w:rsidRDefault="004B5378" w:rsidP="004B5378">
      <w:pPr>
        <w:jc w:val="both"/>
        <w:rPr>
          <w:rFonts w:ascii="Verdana" w:hAnsi="Verdana"/>
          <w:sz w:val="18"/>
          <w:szCs w:val="18"/>
          <w:lang w:val="en-GB"/>
        </w:rPr>
      </w:pPr>
    </w:p>
    <w:p w14:paraId="55DE86C5" w14:textId="21071A56" w:rsidR="0087158B" w:rsidRDefault="0006156A" w:rsidP="004B5378">
      <w:pPr>
        <w:jc w:val="both"/>
        <w:rPr>
          <w:rFonts w:ascii="Verdana" w:hAnsi="Verdana"/>
          <w:sz w:val="18"/>
          <w:szCs w:val="18"/>
          <w:lang w:val="en-GB"/>
        </w:rPr>
      </w:pPr>
      <w:r w:rsidRPr="0006156A">
        <w:rPr>
          <w:rFonts w:ascii="Verdana" w:hAnsi="Verdana"/>
          <w:sz w:val="18"/>
          <w:szCs w:val="18"/>
          <w:lang w:val="en-GB"/>
        </w:rPr>
        <w:t>The H phrases corresponding to the hazard classes and categories are listed in Appendix A of this annex and in Appendix C of the award criteria.</w:t>
      </w:r>
    </w:p>
    <w:p w14:paraId="53CABD83" w14:textId="77777777" w:rsidR="0006156A" w:rsidRPr="0006156A" w:rsidRDefault="0006156A" w:rsidP="004B5378">
      <w:pPr>
        <w:jc w:val="both"/>
        <w:rPr>
          <w:rFonts w:ascii="Verdana" w:hAnsi="Verdana"/>
          <w:sz w:val="18"/>
          <w:szCs w:val="18"/>
          <w:lang w:val="en-GB"/>
        </w:rPr>
      </w:pPr>
    </w:p>
    <w:p w14:paraId="6DD73D0D" w14:textId="3E207EF9" w:rsidR="0006156A" w:rsidRPr="0006156A" w:rsidRDefault="0006156A" w:rsidP="0006156A">
      <w:pPr>
        <w:rPr>
          <w:rFonts w:ascii="Verdana" w:hAnsi="Verdana"/>
          <w:sz w:val="18"/>
          <w:szCs w:val="18"/>
          <w:lang w:val="en-GB"/>
        </w:rPr>
      </w:pPr>
      <w:bookmarkStart w:id="7" w:name="_Hlk198720206"/>
      <w:r w:rsidRPr="0006156A">
        <w:rPr>
          <w:rFonts w:ascii="Verdana" w:hAnsi="Verdana"/>
          <w:sz w:val="18"/>
          <w:szCs w:val="18"/>
          <w:lang w:val="en-GB"/>
        </w:rPr>
        <w:t>In the case of non-constituent components (e.g. residual polymers and impurities), any substances of very high concern may not exceed 0.1% by mass in all product components. In addition, any recycled materials added to the product may not contain SVHC &gt; 0.1% by mass</w:t>
      </w:r>
      <w:bookmarkEnd w:id="7"/>
      <w:r>
        <w:rPr>
          <w:rStyle w:val="Funotenzeichen"/>
          <w:rFonts w:ascii="Verdana" w:hAnsi="Verdana"/>
          <w:sz w:val="18"/>
          <w:szCs w:val="18"/>
          <w:lang w:val="en-GB"/>
        </w:rPr>
        <w:footnoteReference w:id="8"/>
      </w:r>
      <w:r w:rsidRPr="0006156A">
        <w:rPr>
          <w:rFonts w:ascii="Verdana" w:hAnsi="Verdana"/>
          <w:sz w:val="18"/>
          <w:szCs w:val="18"/>
          <w:lang w:val="en-GB"/>
        </w:rPr>
        <w:t>.</w:t>
      </w:r>
    </w:p>
    <w:p w14:paraId="7DB169D9" w14:textId="4B02EC34" w:rsidR="00C10E59" w:rsidRPr="0006156A" w:rsidRDefault="00C10E59" w:rsidP="004B5378">
      <w:pPr>
        <w:jc w:val="both"/>
        <w:rPr>
          <w:rFonts w:ascii="Verdana" w:hAnsi="Verdana"/>
          <w:sz w:val="18"/>
          <w:szCs w:val="18"/>
          <w:lang w:val="en-GB"/>
        </w:rPr>
      </w:pPr>
    </w:p>
    <w:p w14:paraId="63CD8FFC" w14:textId="06D8B203" w:rsidR="00B6266C" w:rsidRDefault="0006156A" w:rsidP="005C1E60">
      <w:pPr>
        <w:rPr>
          <w:rFonts w:ascii="Verdana" w:hAnsi="Verdana"/>
          <w:sz w:val="18"/>
          <w:szCs w:val="18"/>
          <w:lang w:val="en-GB"/>
        </w:rPr>
      </w:pPr>
      <w:r w:rsidRPr="0006156A">
        <w:rPr>
          <w:rFonts w:ascii="Verdana" w:hAnsi="Verdana"/>
          <w:sz w:val="18"/>
          <w:szCs w:val="18"/>
          <w:lang w:val="en-GB"/>
        </w:rPr>
        <w:t>If the above-mentioned product contains substances from the above-excluded hazard classes and categories, please specify the substance name, labelling, and function. On this basis, it can be decided whether these are constitu</w:t>
      </w:r>
      <w:r>
        <w:rPr>
          <w:rFonts w:ascii="Verdana" w:hAnsi="Verdana"/>
          <w:sz w:val="18"/>
          <w:szCs w:val="18"/>
          <w:lang w:val="en-GB"/>
        </w:rPr>
        <w:t>ent</w:t>
      </w:r>
      <w:r w:rsidRPr="0006156A">
        <w:rPr>
          <w:rFonts w:ascii="Verdana" w:hAnsi="Verdana"/>
          <w:sz w:val="18"/>
          <w:szCs w:val="18"/>
          <w:lang w:val="en-GB"/>
        </w:rPr>
        <w:t xml:space="preserve"> components of the product.</w:t>
      </w:r>
    </w:p>
    <w:p w14:paraId="0BB29FA5" w14:textId="77777777" w:rsidR="0006156A" w:rsidRPr="0006156A" w:rsidRDefault="0006156A" w:rsidP="005C1E60">
      <w:pPr>
        <w:rPr>
          <w:rFonts w:ascii="Verdana" w:hAnsi="Verdana"/>
          <w:sz w:val="18"/>
          <w:szCs w:val="18"/>
          <w:lang w:val="en-GB"/>
        </w:rPr>
      </w:pPr>
    </w:p>
    <w:tbl>
      <w:tblPr>
        <w:tblStyle w:val="Tabellenraster"/>
        <w:tblW w:w="9923" w:type="dxa"/>
        <w:tblInd w:w="-147" w:type="dxa"/>
        <w:tblCellMar>
          <w:top w:w="28" w:type="dxa"/>
          <w:left w:w="28" w:type="dxa"/>
          <w:bottom w:w="28" w:type="dxa"/>
          <w:right w:w="28" w:type="dxa"/>
        </w:tblCellMar>
        <w:tblLook w:val="04A0" w:firstRow="1" w:lastRow="0" w:firstColumn="1" w:lastColumn="0" w:noHBand="0" w:noVBand="1"/>
      </w:tblPr>
      <w:tblGrid>
        <w:gridCol w:w="2694"/>
        <w:gridCol w:w="2545"/>
        <w:gridCol w:w="2416"/>
        <w:gridCol w:w="2268"/>
      </w:tblGrid>
      <w:tr w:rsidR="008767CB" w:rsidRPr="00A56751" w14:paraId="4A829F92" w14:textId="7B691C15" w:rsidTr="0087158B">
        <w:tc>
          <w:tcPr>
            <w:tcW w:w="2694" w:type="dxa"/>
            <w:tcBorders>
              <w:bottom w:val="single" w:sz="4" w:space="0" w:color="auto"/>
            </w:tcBorders>
          </w:tcPr>
          <w:p w14:paraId="3055074F" w14:textId="72B3EF30" w:rsidR="008767CB" w:rsidRPr="00CE33BC" w:rsidRDefault="0006156A" w:rsidP="0085661A">
            <w:pPr>
              <w:rPr>
                <w:rFonts w:ascii="Verdana" w:hAnsi="Verdana"/>
                <w:sz w:val="18"/>
                <w:szCs w:val="18"/>
              </w:rPr>
            </w:pPr>
            <w:r>
              <w:rPr>
                <w:rFonts w:ascii="Verdana" w:hAnsi="Verdana"/>
                <w:sz w:val="18"/>
                <w:szCs w:val="18"/>
              </w:rPr>
              <w:t>Chemical substance</w:t>
            </w:r>
          </w:p>
        </w:tc>
        <w:tc>
          <w:tcPr>
            <w:tcW w:w="2545" w:type="dxa"/>
            <w:tcBorders>
              <w:bottom w:val="single" w:sz="4" w:space="0" w:color="auto"/>
            </w:tcBorders>
          </w:tcPr>
          <w:p w14:paraId="054E62C6" w14:textId="5884F68A" w:rsidR="008767CB" w:rsidRDefault="004B5378" w:rsidP="0085661A">
            <w:pPr>
              <w:rPr>
                <w:rFonts w:ascii="Verdana" w:hAnsi="Verdana"/>
                <w:sz w:val="18"/>
                <w:szCs w:val="18"/>
              </w:rPr>
            </w:pPr>
            <w:r>
              <w:rPr>
                <w:rFonts w:ascii="Verdana" w:hAnsi="Verdana"/>
                <w:sz w:val="18"/>
                <w:szCs w:val="18"/>
              </w:rPr>
              <w:t>CAS-Nr.</w:t>
            </w:r>
          </w:p>
        </w:tc>
        <w:tc>
          <w:tcPr>
            <w:tcW w:w="2416" w:type="dxa"/>
            <w:tcBorders>
              <w:bottom w:val="single" w:sz="4" w:space="0" w:color="auto"/>
            </w:tcBorders>
          </w:tcPr>
          <w:p w14:paraId="5FA0478F" w14:textId="2389419C" w:rsidR="008767CB" w:rsidRDefault="004B5378" w:rsidP="0085661A">
            <w:pPr>
              <w:rPr>
                <w:rFonts w:ascii="Verdana" w:hAnsi="Verdana"/>
                <w:sz w:val="18"/>
                <w:szCs w:val="18"/>
              </w:rPr>
            </w:pPr>
            <w:r>
              <w:rPr>
                <w:rFonts w:ascii="Verdana" w:hAnsi="Verdana"/>
                <w:sz w:val="18"/>
                <w:szCs w:val="18"/>
              </w:rPr>
              <w:t>H-</w:t>
            </w:r>
            <w:r w:rsidR="0006156A">
              <w:rPr>
                <w:rFonts w:ascii="Verdana" w:hAnsi="Verdana"/>
                <w:sz w:val="18"/>
                <w:szCs w:val="18"/>
              </w:rPr>
              <w:t>Phrases</w:t>
            </w:r>
          </w:p>
        </w:tc>
        <w:tc>
          <w:tcPr>
            <w:tcW w:w="2268" w:type="dxa"/>
            <w:tcBorders>
              <w:bottom w:val="single" w:sz="4" w:space="0" w:color="auto"/>
            </w:tcBorders>
          </w:tcPr>
          <w:p w14:paraId="0A674240" w14:textId="28E4137D" w:rsidR="008767CB" w:rsidRDefault="0006156A" w:rsidP="0085661A">
            <w:pPr>
              <w:rPr>
                <w:rFonts w:ascii="Verdana" w:hAnsi="Verdana"/>
                <w:sz w:val="18"/>
                <w:szCs w:val="18"/>
              </w:rPr>
            </w:pPr>
            <w:r>
              <w:rPr>
                <w:rFonts w:ascii="Verdana" w:hAnsi="Verdana"/>
                <w:sz w:val="18"/>
                <w:szCs w:val="18"/>
              </w:rPr>
              <w:t xml:space="preserve">Function </w:t>
            </w:r>
          </w:p>
        </w:tc>
      </w:tr>
      <w:tr w:rsidR="008767CB" w:rsidRPr="00A56751" w14:paraId="2F4E72EE" w14:textId="22E61929" w:rsidTr="0087158B">
        <w:tc>
          <w:tcPr>
            <w:tcW w:w="26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7D95" w14:textId="77777777" w:rsidR="008767CB" w:rsidRPr="00A56751"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5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4E29" w14:textId="6C9F8421"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4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B6656" w14:textId="064FA11D"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15E4B9" w14:textId="70EC29AE"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F22AFDA" w14:textId="56F55A52" w:rsidR="0006156A" w:rsidRDefault="0006156A" w:rsidP="005C1E60">
      <w:pPr>
        <w:rPr>
          <w:rFonts w:ascii="Verdana" w:hAnsi="Verdana"/>
          <w:sz w:val="18"/>
          <w:szCs w:val="18"/>
          <w:lang w:val="en-GB"/>
        </w:rPr>
      </w:pPr>
      <w:r w:rsidRPr="0006156A">
        <w:rPr>
          <w:rFonts w:ascii="Verdana" w:hAnsi="Verdana"/>
          <w:sz w:val="18"/>
          <w:szCs w:val="18"/>
          <w:lang w:val="en-GB"/>
        </w:rPr>
        <w:t>(Additional rows can be added by pressing “Enter” in the text field.)</w:t>
      </w:r>
    </w:p>
    <w:p w14:paraId="4DF813F9" w14:textId="77777777" w:rsidR="0006156A" w:rsidRPr="0006156A" w:rsidRDefault="0006156A" w:rsidP="005C1E60">
      <w:pPr>
        <w:rPr>
          <w:rFonts w:ascii="Verdana" w:hAnsi="Verdana"/>
          <w:sz w:val="18"/>
          <w:szCs w:val="18"/>
          <w:lang w:val="en-GB"/>
        </w:rPr>
      </w:pPr>
    </w:p>
    <w:p w14:paraId="49A7E539" w14:textId="2E7AF582" w:rsidR="0006156A" w:rsidRPr="0006156A" w:rsidRDefault="0006156A" w:rsidP="005C1E60">
      <w:pPr>
        <w:rPr>
          <w:rFonts w:ascii="Verdana" w:hAnsi="Verdana"/>
          <w:sz w:val="18"/>
          <w:szCs w:val="18"/>
          <w:lang w:val="en-GB"/>
        </w:rPr>
      </w:pPr>
      <w:r w:rsidRPr="0006156A">
        <w:rPr>
          <w:rFonts w:ascii="Verdana" w:hAnsi="Verdana"/>
          <w:sz w:val="18"/>
          <w:szCs w:val="18"/>
          <w:lang w:val="en-GB"/>
        </w:rPr>
        <w:t>Comments:</w:t>
      </w:r>
    </w:p>
    <w:p w14:paraId="1ACD5428" w14:textId="68481702" w:rsidR="00C70249" w:rsidRDefault="00C70249" w:rsidP="00C70249">
      <w:pPr>
        <w:pBdr>
          <w:top w:val="single" w:sz="4" w:space="1" w:color="auto"/>
          <w:left w:val="single" w:sz="4" w:space="4" w:color="auto"/>
          <w:bottom w:val="single" w:sz="4" w:space="1" w:color="auto"/>
          <w:right w:val="single" w:sz="4" w:space="4" w:color="auto"/>
        </w:pBdr>
        <w:shd w:val="clear" w:color="auto" w:fill="DEEAF6" w:themeFill="accent5" w:themeFillTint="33"/>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p w14:paraId="48FDE7B4" w14:textId="77777777" w:rsidR="00C70249" w:rsidRDefault="00C70249" w:rsidP="005C1E60">
      <w:pPr>
        <w:rPr>
          <w:rFonts w:ascii="Verdana" w:hAnsi="Verdana"/>
          <w:sz w:val="18"/>
          <w:szCs w:val="18"/>
        </w:rPr>
      </w:pPr>
    </w:p>
    <w:p w14:paraId="292D3ACB" w14:textId="77777777" w:rsidR="00AC2D20" w:rsidRDefault="00AC2D20" w:rsidP="005C1E60">
      <w:pPr>
        <w:rPr>
          <w:rFonts w:ascii="Verdana" w:hAnsi="Verdana"/>
          <w:sz w:val="18"/>
          <w:szCs w:val="18"/>
        </w:rPr>
      </w:pPr>
    </w:p>
    <w:p w14:paraId="7CDC39EE" w14:textId="77777777" w:rsidR="0006156A" w:rsidRDefault="0006156A" w:rsidP="005C1E60">
      <w:pPr>
        <w:rPr>
          <w:rFonts w:ascii="Verdana" w:hAnsi="Verdana"/>
          <w:sz w:val="18"/>
          <w:szCs w:val="18"/>
        </w:rPr>
      </w:pPr>
    </w:p>
    <w:p w14:paraId="24092B79" w14:textId="77777777" w:rsidR="0006156A" w:rsidRDefault="0006156A" w:rsidP="005C1E60">
      <w:pPr>
        <w:rPr>
          <w:rFonts w:ascii="Verdana" w:hAnsi="Verdana"/>
          <w:sz w:val="18"/>
          <w:szCs w:val="18"/>
        </w:rPr>
      </w:pPr>
    </w:p>
    <w:p w14:paraId="4521CF74" w14:textId="77777777" w:rsidR="00145EFD" w:rsidRDefault="00145EFD" w:rsidP="005C1E60">
      <w:pPr>
        <w:rPr>
          <w:rFonts w:ascii="Verdana" w:hAnsi="Verdana"/>
          <w:sz w:val="18"/>
          <w:szCs w:val="18"/>
        </w:rPr>
      </w:pPr>
    </w:p>
    <w:p w14:paraId="218A96A2" w14:textId="77777777" w:rsidR="00145EFD" w:rsidRDefault="00145EFD" w:rsidP="005C1E60">
      <w:pPr>
        <w:rPr>
          <w:rFonts w:ascii="Verdana" w:hAnsi="Verdana"/>
          <w:sz w:val="18"/>
          <w:szCs w:val="18"/>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C70249" w:rsidRPr="0091211D" w14:paraId="12426E25" w14:textId="77777777" w:rsidTr="005E6FBA">
        <w:trPr>
          <w:trHeight w:val="488"/>
        </w:trPr>
        <w:tc>
          <w:tcPr>
            <w:tcW w:w="1273" w:type="dxa"/>
            <w:tcBorders>
              <w:top w:val="nil"/>
              <w:left w:val="nil"/>
              <w:bottom w:val="nil"/>
              <w:right w:val="single" w:sz="4" w:space="0" w:color="auto"/>
            </w:tcBorders>
            <w:vAlign w:val="center"/>
            <w:hideMark/>
          </w:tcPr>
          <w:p w14:paraId="7351E770" w14:textId="57E583E3" w:rsidR="00C70249" w:rsidRPr="0091211D" w:rsidRDefault="0006156A" w:rsidP="005E6FBA">
            <w:pPr>
              <w:rPr>
                <w:rFonts w:ascii="Verdana" w:hAnsi="Verdana" w:cs="Arial"/>
                <w:b/>
                <w:color w:val="000000"/>
                <w:sz w:val="18"/>
                <w:szCs w:val="18"/>
              </w:rPr>
            </w:pPr>
            <w:r>
              <w:rPr>
                <w:rFonts w:ascii="Verdana" w:hAnsi="Verdana" w:cs="Arial"/>
                <w:b/>
                <w:color w:val="000000"/>
                <w:sz w:val="18"/>
                <w:szCs w:val="18"/>
              </w:rPr>
              <w:lastRenderedPageBreak/>
              <w:t>Place</w:t>
            </w:r>
            <w:r w:rsidR="00C70249" w:rsidRPr="0091211D">
              <w:rPr>
                <w:rFonts w:ascii="Verdana" w:hAnsi="Verdana" w:cs="Arial"/>
                <w:b/>
                <w:color w:val="000000"/>
                <w:sz w:val="18"/>
                <w:szCs w:val="18"/>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8289E2A"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8"/>
                  <w:enabled/>
                  <w:calcOnExit w:val="0"/>
                  <w:textInput/>
                </w:ffData>
              </w:fldChar>
            </w:r>
            <w:bookmarkStart w:id="8" w:name="Text18"/>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olor w:val="000000"/>
                <w:sz w:val="18"/>
                <w:szCs w:val="18"/>
              </w:rPr>
              <w:fldChar w:fldCharType="end"/>
            </w:r>
            <w:bookmarkEnd w:id="8"/>
          </w:p>
        </w:tc>
        <w:tc>
          <w:tcPr>
            <w:tcW w:w="448" w:type="dxa"/>
            <w:tcBorders>
              <w:top w:val="nil"/>
              <w:left w:val="single" w:sz="4" w:space="0" w:color="auto"/>
              <w:bottom w:val="nil"/>
              <w:right w:val="single" w:sz="4" w:space="0" w:color="auto"/>
            </w:tcBorders>
          </w:tcPr>
          <w:p w14:paraId="39486915" w14:textId="77777777" w:rsidR="00C70249" w:rsidRPr="0091211D" w:rsidRDefault="00C70249" w:rsidP="005E6FBA">
            <w:pPr>
              <w:jc w:val="center"/>
              <w:rPr>
                <w:rFonts w:ascii="Verdana" w:hAnsi="Verdana" w:cs="Arial"/>
                <w:b/>
                <w:color w:val="000000"/>
                <w:sz w:val="18"/>
                <w:szCs w:val="18"/>
              </w:rPr>
            </w:pPr>
          </w:p>
        </w:tc>
        <w:sdt>
          <w:sdtPr>
            <w:rPr>
              <w:rFonts w:ascii="Verdana" w:hAnsi="Verdana" w:cs="Arial"/>
              <w:b/>
              <w:color w:val="000000"/>
              <w:sz w:val="18"/>
              <w:szCs w:val="18"/>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29F40A78" w14:textId="77777777" w:rsidR="00C70249" w:rsidRPr="0091211D" w:rsidRDefault="00C70249" w:rsidP="005E6FBA">
                <w:pPr>
                  <w:rPr>
                    <w:rFonts w:ascii="Verdana" w:hAnsi="Verdana" w:cs="Arial"/>
                    <w:b/>
                    <w:color w:val="000000"/>
                    <w:sz w:val="18"/>
                    <w:szCs w:val="18"/>
                  </w:rPr>
                </w:pPr>
                <w:r w:rsidRPr="0091211D">
                  <w:rPr>
                    <w:rFonts w:ascii="Verdana" w:hAnsi="Verdana" w:cs="Arial"/>
                    <w:b/>
                    <w:noProof/>
                    <w:color w:val="000000"/>
                    <w:sz w:val="18"/>
                    <w:szCs w:val="18"/>
                  </w:rPr>
                  <w:drawing>
                    <wp:inline distT="0" distB="0" distL="0" distR="0" wp14:anchorId="32532C5A" wp14:editId="3BD93E74">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C70249" w:rsidRPr="0091211D" w14:paraId="5F83A25E" w14:textId="77777777" w:rsidTr="005E6FBA">
        <w:tc>
          <w:tcPr>
            <w:tcW w:w="1273" w:type="dxa"/>
            <w:tcBorders>
              <w:top w:val="nil"/>
              <w:left w:val="nil"/>
              <w:bottom w:val="nil"/>
              <w:right w:val="nil"/>
            </w:tcBorders>
            <w:vAlign w:val="center"/>
          </w:tcPr>
          <w:p w14:paraId="19883F09" w14:textId="77777777" w:rsidR="00C70249" w:rsidRPr="0091211D" w:rsidRDefault="00C70249" w:rsidP="005E6FBA">
            <w:pPr>
              <w:rPr>
                <w:rFonts w:ascii="Verdana" w:hAnsi="Verdana" w:cs="Arial"/>
                <w:b/>
                <w:color w:val="000000"/>
                <w:sz w:val="18"/>
                <w:szCs w:val="18"/>
              </w:rPr>
            </w:pPr>
          </w:p>
        </w:tc>
        <w:tc>
          <w:tcPr>
            <w:tcW w:w="2030" w:type="dxa"/>
            <w:tcBorders>
              <w:top w:val="single" w:sz="4" w:space="0" w:color="auto"/>
              <w:left w:val="nil"/>
              <w:bottom w:val="nil"/>
              <w:right w:val="nil"/>
            </w:tcBorders>
            <w:vAlign w:val="center"/>
          </w:tcPr>
          <w:p w14:paraId="1AE6FB96" w14:textId="77777777" w:rsidR="00C70249" w:rsidRPr="0091211D" w:rsidRDefault="00C70249" w:rsidP="005E6FBA">
            <w:pPr>
              <w:jc w:val="center"/>
              <w:rPr>
                <w:rFonts w:ascii="Verdana" w:hAnsi="Verdana" w:cs="Arial"/>
                <w:b/>
                <w:color w:val="000000"/>
                <w:sz w:val="18"/>
                <w:szCs w:val="18"/>
              </w:rPr>
            </w:pPr>
          </w:p>
        </w:tc>
        <w:tc>
          <w:tcPr>
            <w:tcW w:w="448" w:type="dxa"/>
            <w:tcBorders>
              <w:top w:val="nil"/>
              <w:left w:val="nil"/>
              <w:bottom w:val="nil"/>
              <w:right w:val="single" w:sz="4" w:space="0" w:color="auto"/>
            </w:tcBorders>
          </w:tcPr>
          <w:p w14:paraId="2A4E6FA0" w14:textId="77777777" w:rsidR="00C70249" w:rsidRPr="0091211D" w:rsidRDefault="00C70249" w:rsidP="005E6FBA">
            <w:pPr>
              <w:jc w:val="center"/>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2791" w14:textId="77777777" w:rsidR="00C70249" w:rsidRPr="0091211D" w:rsidRDefault="00C70249" w:rsidP="005E6FBA">
            <w:pPr>
              <w:rPr>
                <w:rFonts w:ascii="Verdana" w:hAnsi="Verdana" w:cs="Arial"/>
                <w:b/>
                <w:color w:val="000000"/>
                <w:sz w:val="18"/>
                <w:szCs w:val="18"/>
              </w:rPr>
            </w:pPr>
          </w:p>
        </w:tc>
      </w:tr>
      <w:tr w:rsidR="00C70249" w:rsidRPr="0091211D" w14:paraId="37506779" w14:textId="77777777" w:rsidTr="005E6FBA">
        <w:trPr>
          <w:trHeight w:val="1261"/>
        </w:trPr>
        <w:tc>
          <w:tcPr>
            <w:tcW w:w="1273" w:type="dxa"/>
            <w:tcBorders>
              <w:top w:val="nil"/>
              <w:left w:val="nil"/>
              <w:bottom w:val="nil"/>
              <w:right w:val="nil"/>
            </w:tcBorders>
            <w:vAlign w:val="center"/>
            <w:hideMark/>
          </w:tcPr>
          <w:p w14:paraId="57F8CEEE" w14:textId="30647B0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Dat</w:t>
            </w:r>
            <w:r w:rsidR="0006156A">
              <w:rPr>
                <w:rFonts w:ascii="Verdana" w:hAnsi="Verdana" w:cs="Arial"/>
                <w:b/>
                <w:color w:val="000000"/>
                <w:sz w:val="18"/>
                <w:szCs w:val="18"/>
              </w:rPr>
              <w:t>e</w:t>
            </w:r>
            <w:r w:rsidRPr="0091211D">
              <w:rPr>
                <w:rFonts w:ascii="Verdana" w:hAnsi="Verdana" w:cs="Arial"/>
                <w:b/>
                <w:color w:val="000000"/>
                <w:sz w:val="18"/>
                <w:szCs w:val="18"/>
              </w:rPr>
              <w:t>:</w:t>
            </w:r>
          </w:p>
        </w:tc>
        <w:tc>
          <w:tcPr>
            <w:tcW w:w="2030" w:type="dxa"/>
            <w:tcBorders>
              <w:top w:val="nil"/>
              <w:left w:val="nil"/>
              <w:bottom w:val="nil"/>
              <w:right w:val="nil"/>
            </w:tcBorders>
            <w:vAlign w:val="center"/>
            <w:hideMark/>
          </w:tcPr>
          <w:p w14:paraId="7F27780B"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9"/>
                  <w:enabled/>
                  <w:calcOnExit w:val="0"/>
                  <w:textInput>
                    <w:type w:val="date"/>
                    <w:format w:val="dd.MM.yyyy"/>
                  </w:textInput>
                </w:ffData>
              </w:fldChar>
            </w:r>
            <w:bookmarkStart w:id="9" w:name="Text19"/>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olor w:val="000000"/>
                <w:sz w:val="18"/>
                <w:szCs w:val="18"/>
              </w:rPr>
              <w:fldChar w:fldCharType="end"/>
            </w:r>
            <w:bookmarkEnd w:id="9"/>
          </w:p>
        </w:tc>
        <w:tc>
          <w:tcPr>
            <w:tcW w:w="448" w:type="dxa"/>
            <w:tcBorders>
              <w:top w:val="nil"/>
              <w:left w:val="nil"/>
              <w:bottom w:val="nil"/>
              <w:right w:val="single" w:sz="4" w:space="0" w:color="auto"/>
            </w:tcBorders>
          </w:tcPr>
          <w:p w14:paraId="28353A4E" w14:textId="77777777" w:rsidR="00C70249" w:rsidRPr="0091211D" w:rsidRDefault="00C70249" w:rsidP="005E6FBA">
            <w:pPr>
              <w:jc w:val="right"/>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8300" w14:textId="77777777" w:rsidR="00C70249" w:rsidRPr="0091211D" w:rsidRDefault="00C70249" w:rsidP="005E6FBA">
            <w:pPr>
              <w:rPr>
                <w:rFonts w:ascii="Verdana" w:hAnsi="Verdana" w:cs="Arial"/>
                <w:b/>
                <w:color w:val="000000"/>
                <w:sz w:val="18"/>
                <w:szCs w:val="18"/>
              </w:rPr>
            </w:pPr>
          </w:p>
        </w:tc>
      </w:tr>
    </w:tbl>
    <w:p w14:paraId="4433C1DA" w14:textId="645F2B9B" w:rsidR="00C70249" w:rsidRPr="00145EFD" w:rsidRDefault="00145EFD" w:rsidP="00145EFD">
      <w:pPr>
        <w:ind w:left="3540" w:firstLine="708"/>
        <w:rPr>
          <w:rFonts w:ascii="Verdana" w:hAnsi="Verdana"/>
          <w:sz w:val="18"/>
          <w:szCs w:val="18"/>
          <w:lang w:val="en-GB"/>
        </w:rPr>
      </w:pPr>
      <w:r>
        <w:rPr>
          <w:rFonts w:ascii="Verdana" w:eastAsia="Times New Roman" w:hAnsi="Verdana" w:cs="Arial"/>
          <w:b/>
          <w:color w:val="000000"/>
          <w:sz w:val="18"/>
          <w:szCs w:val="18"/>
          <w:lang w:val="en-GB" w:eastAsia="de-DE"/>
        </w:rPr>
        <w:t xml:space="preserve">  </w:t>
      </w:r>
      <w:r w:rsidRPr="00145EFD">
        <w:rPr>
          <w:rFonts w:ascii="Verdana" w:eastAsia="Times New Roman" w:hAnsi="Verdana" w:cs="Arial"/>
          <w:b/>
          <w:color w:val="000000"/>
          <w:sz w:val="18"/>
          <w:szCs w:val="18"/>
          <w:lang w:val="en-GB" w:eastAsia="de-DE"/>
        </w:rPr>
        <w:t>Legally binding signature / Company stamp</w:t>
      </w:r>
    </w:p>
    <w:p w14:paraId="7DB3AFE3" w14:textId="77777777" w:rsidR="00145EFD" w:rsidRDefault="00145EFD" w:rsidP="0087158B">
      <w:pPr>
        <w:jc w:val="center"/>
        <w:rPr>
          <w:rFonts w:ascii="Verdana" w:hAnsi="Verdana"/>
          <w:b/>
          <w:bCs/>
          <w:sz w:val="18"/>
          <w:szCs w:val="18"/>
          <w:lang w:val="en-GB"/>
        </w:rPr>
      </w:pPr>
    </w:p>
    <w:p w14:paraId="62FA5758" w14:textId="77777777" w:rsidR="00145EFD" w:rsidRDefault="00145EFD" w:rsidP="0087158B">
      <w:pPr>
        <w:jc w:val="center"/>
        <w:rPr>
          <w:rFonts w:ascii="Verdana" w:hAnsi="Verdana"/>
          <w:b/>
          <w:bCs/>
          <w:sz w:val="18"/>
          <w:szCs w:val="18"/>
          <w:lang w:val="en-GB"/>
        </w:rPr>
      </w:pPr>
    </w:p>
    <w:p w14:paraId="07B2F810" w14:textId="6230C87A" w:rsidR="0087158B" w:rsidRPr="00145EFD" w:rsidRDefault="00145EFD" w:rsidP="0087158B">
      <w:pPr>
        <w:jc w:val="center"/>
        <w:rPr>
          <w:rFonts w:ascii="Verdana" w:hAnsi="Verdana"/>
          <w:b/>
          <w:bCs/>
          <w:sz w:val="18"/>
          <w:szCs w:val="18"/>
          <w:lang w:val="en-GB"/>
        </w:rPr>
      </w:pPr>
      <w:r>
        <w:rPr>
          <w:rFonts w:ascii="Verdana" w:hAnsi="Verdana"/>
          <w:b/>
          <w:bCs/>
          <w:sz w:val="18"/>
          <w:szCs w:val="18"/>
          <w:lang w:val="en-GB"/>
        </w:rPr>
        <w:t>Appendix</w:t>
      </w:r>
      <w:r w:rsidR="0087158B" w:rsidRPr="00145EFD">
        <w:rPr>
          <w:rFonts w:ascii="Verdana" w:hAnsi="Verdana"/>
          <w:b/>
          <w:bCs/>
          <w:sz w:val="18"/>
          <w:szCs w:val="18"/>
          <w:lang w:val="en-GB"/>
        </w:rPr>
        <w:t xml:space="preserve"> A</w:t>
      </w:r>
    </w:p>
    <w:p w14:paraId="69BA3BF3" w14:textId="732AC350" w:rsidR="0087158B" w:rsidRPr="00145EFD" w:rsidRDefault="00145EFD" w:rsidP="00145EFD">
      <w:pPr>
        <w:jc w:val="center"/>
        <w:rPr>
          <w:rFonts w:ascii="Verdana" w:hAnsi="Verdana"/>
          <w:b/>
          <w:bCs/>
          <w:sz w:val="18"/>
          <w:szCs w:val="18"/>
          <w:u w:val="single"/>
          <w:lang w:val="en-GB"/>
        </w:rPr>
      </w:pPr>
      <w:r w:rsidRPr="00145EFD">
        <w:rPr>
          <w:rFonts w:ascii="Verdana" w:hAnsi="Verdana"/>
          <w:b/>
          <w:bCs/>
          <w:sz w:val="18"/>
          <w:szCs w:val="18"/>
          <w:u w:val="single"/>
          <w:lang w:val="en-GB"/>
        </w:rPr>
        <w:t>Assignment of the hazard statements to the hazard categories according to chemical law</w:t>
      </w:r>
    </w:p>
    <w:p w14:paraId="2D6DB965" w14:textId="77777777" w:rsidR="0087158B" w:rsidRPr="00145EFD" w:rsidRDefault="0087158B" w:rsidP="005C1E60">
      <w:pPr>
        <w:rPr>
          <w:rFonts w:ascii="Verdana" w:hAnsi="Verdana"/>
          <w:b/>
          <w:bCs/>
          <w:sz w:val="18"/>
          <w:szCs w:val="18"/>
          <w:u w:val="single"/>
          <w:lang w:val="en-GB"/>
        </w:rPr>
      </w:pP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1156"/>
        <w:gridCol w:w="6520"/>
      </w:tblGrid>
      <w:tr w:rsidR="00145EFD" w:rsidRPr="00390E41" w14:paraId="22AF2934" w14:textId="77777777" w:rsidTr="00D24C85">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57079E14" w14:textId="77777777" w:rsidR="00145EFD" w:rsidRPr="00390E41" w:rsidRDefault="00145EFD" w:rsidP="00D24C85">
            <w:pPr>
              <w:pStyle w:val="Tabellentextfettkleinlinksbndig"/>
            </w:pPr>
            <w:r>
              <w:t xml:space="preserve">Hazard categories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5A484C97" w14:textId="77777777" w:rsidR="00145EFD" w:rsidRPr="00390E41" w:rsidRDefault="00145EFD" w:rsidP="00D24C85">
            <w:pPr>
              <w:pStyle w:val="Tabellentextfettkleinlinksbndig"/>
            </w:pPr>
            <w:r>
              <w:t>Hazard statements</w:t>
            </w:r>
          </w:p>
        </w:tc>
      </w:tr>
      <w:tr w:rsidR="00145EFD" w:rsidRPr="00390E41" w14:paraId="27D74029" w14:textId="77777777" w:rsidTr="00145EFD">
        <w:trPr>
          <w:trHeight w:val="416"/>
          <w:tblHeader/>
        </w:trPr>
        <w:tc>
          <w:tcPr>
            <w:tcW w:w="1958" w:type="dxa"/>
            <w:vMerge/>
            <w:tcBorders>
              <w:top w:val="nil"/>
              <w:left w:val="single" w:sz="4" w:space="0" w:color="auto"/>
              <w:bottom w:val="single" w:sz="4" w:space="0" w:color="000000"/>
              <w:right w:val="single" w:sz="4" w:space="0" w:color="auto"/>
            </w:tcBorders>
            <w:hideMark/>
          </w:tcPr>
          <w:p w14:paraId="34CC7C65" w14:textId="77777777" w:rsidR="00145EFD" w:rsidRPr="00390E41" w:rsidRDefault="00145EFD" w:rsidP="00D24C85">
            <w:pPr>
              <w:pStyle w:val="Tabellentextfettkleinlinksbndig"/>
            </w:pPr>
          </w:p>
        </w:tc>
        <w:tc>
          <w:tcPr>
            <w:tcW w:w="1156" w:type="dxa"/>
            <w:tcBorders>
              <w:top w:val="nil"/>
              <w:left w:val="nil"/>
              <w:bottom w:val="single" w:sz="4" w:space="0" w:color="auto"/>
              <w:right w:val="single" w:sz="4" w:space="0" w:color="auto"/>
            </w:tcBorders>
            <w:shd w:val="clear" w:color="000000" w:fill="D8D8D8"/>
            <w:noWrap/>
            <w:hideMark/>
          </w:tcPr>
          <w:p w14:paraId="23CCF3A1" w14:textId="77777777" w:rsidR="00145EFD" w:rsidRPr="00390E41" w:rsidRDefault="00145EFD" w:rsidP="00D24C85">
            <w:pPr>
              <w:pStyle w:val="Tabellentextfettkleinlinksbndig"/>
            </w:pPr>
            <w:r>
              <w:t>H Phrases</w:t>
            </w:r>
          </w:p>
        </w:tc>
        <w:tc>
          <w:tcPr>
            <w:tcW w:w="6520" w:type="dxa"/>
            <w:tcBorders>
              <w:top w:val="nil"/>
              <w:left w:val="nil"/>
              <w:bottom w:val="single" w:sz="4" w:space="0" w:color="auto"/>
              <w:right w:val="single" w:sz="4" w:space="0" w:color="auto"/>
            </w:tcBorders>
            <w:shd w:val="clear" w:color="000000" w:fill="D8D8D8"/>
            <w:hideMark/>
          </w:tcPr>
          <w:p w14:paraId="08AB1F2A" w14:textId="77777777" w:rsidR="00145EFD" w:rsidRPr="00390E41" w:rsidRDefault="00145EFD" w:rsidP="00D24C85">
            <w:pPr>
              <w:pStyle w:val="Tabellentextfettkleinlinksbndig"/>
            </w:pPr>
            <w:r>
              <w:t>Wording</w:t>
            </w:r>
          </w:p>
        </w:tc>
      </w:tr>
      <w:tr w:rsidR="00145EFD" w:rsidRPr="00390E41" w14:paraId="34DC45C8" w14:textId="77777777" w:rsidTr="00D24C85">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7C53DB0" w14:textId="77777777" w:rsidR="00145EFD" w:rsidRPr="00390E41" w:rsidRDefault="00145EFD" w:rsidP="00D24C85">
            <w:pPr>
              <w:pStyle w:val="Tabellentextfettkleinlinksbndig"/>
            </w:pPr>
            <w:r>
              <w:t>Carcinogenic substances</w:t>
            </w:r>
          </w:p>
        </w:tc>
      </w:tr>
      <w:tr w:rsidR="00145EFD" w:rsidRPr="00390E41" w14:paraId="5F55F265" w14:textId="77777777" w:rsidTr="00145EFD">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16DD005" w14:textId="77777777" w:rsidR="00145EFD" w:rsidRPr="00390E41" w:rsidRDefault="00145EFD" w:rsidP="00D24C85">
            <w:pPr>
              <w:pStyle w:val="Tabellentextstandardkleinlinksbndig"/>
            </w:pPr>
            <w:r>
              <w:t>Carc. 1A</w:t>
            </w:r>
          </w:p>
          <w:p w14:paraId="6CD1F26E" w14:textId="77777777" w:rsidR="00145EFD" w:rsidRPr="00390E41" w:rsidRDefault="00145EFD" w:rsidP="00D24C85">
            <w:pPr>
              <w:pStyle w:val="Tabellentextstandardkleinlinksbndig"/>
            </w:pPr>
            <w:r>
              <w:t>Carc.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4D4E6304" w14:textId="77777777" w:rsidR="00145EFD" w:rsidRPr="00390E41" w:rsidRDefault="00145EFD" w:rsidP="00D24C85">
            <w:pPr>
              <w:pStyle w:val="Tabellentextstandardkleinlinksbndig"/>
            </w:pPr>
            <w:r>
              <w:t>H350</w:t>
            </w:r>
          </w:p>
        </w:tc>
        <w:tc>
          <w:tcPr>
            <w:tcW w:w="6520" w:type="dxa"/>
            <w:tcBorders>
              <w:top w:val="nil"/>
              <w:left w:val="nil"/>
              <w:bottom w:val="single" w:sz="4" w:space="0" w:color="auto"/>
              <w:right w:val="single" w:sz="4" w:space="0" w:color="auto"/>
            </w:tcBorders>
            <w:shd w:val="clear" w:color="000000" w:fill="FFFFFF"/>
            <w:tcMar>
              <w:top w:w="28" w:type="dxa"/>
              <w:bottom w:w="28" w:type="dxa"/>
            </w:tcMar>
          </w:tcPr>
          <w:p w14:paraId="53397BF9" w14:textId="77777777" w:rsidR="00145EFD" w:rsidRPr="00390E41" w:rsidRDefault="00145EFD" w:rsidP="00D24C85">
            <w:pPr>
              <w:pStyle w:val="Tabellentextstandardkleinlinksbndig"/>
            </w:pPr>
            <w:r>
              <w:t>May cause cancer</w:t>
            </w:r>
          </w:p>
        </w:tc>
      </w:tr>
      <w:tr w:rsidR="00145EFD" w:rsidRPr="00AF3094" w14:paraId="66E65DE4" w14:textId="77777777" w:rsidTr="00145EFD">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F40FEF4" w14:textId="77777777" w:rsidR="00145EFD" w:rsidRPr="00390E41" w:rsidRDefault="00145EFD" w:rsidP="00D24C85">
            <w:pPr>
              <w:pStyle w:val="Tabellentextstandardkleinlinksbndig"/>
            </w:pPr>
            <w:r>
              <w:t>Carc. 1A</w:t>
            </w:r>
          </w:p>
          <w:p w14:paraId="7B81D6EA" w14:textId="77777777" w:rsidR="00145EFD" w:rsidRPr="00390E41" w:rsidRDefault="00145EFD" w:rsidP="00D24C85">
            <w:pPr>
              <w:pStyle w:val="Tabellentextstandardkleinlinksbndig"/>
            </w:pPr>
            <w:r>
              <w:t>Carc.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3F1ECE03" w14:textId="77777777" w:rsidR="00145EFD" w:rsidRPr="00390E41" w:rsidRDefault="00145EFD" w:rsidP="00D24C85">
            <w:pPr>
              <w:pStyle w:val="Tabellentextstandardkleinlinksbndig"/>
            </w:pPr>
            <w:r>
              <w:t>H350i</w:t>
            </w:r>
          </w:p>
        </w:tc>
        <w:tc>
          <w:tcPr>
            <w:tcW w:w="6520" w:type="dxa"/>
            <w:tcBorders>
              <w:top w:val="nil"/>
              <w:left w:val="nil"/>
              <w:bottom w:val="single" w:sz="4" w:space="0" w:color="auto"/>
              <w:right w:val="single" w:sz="4" w:space="0" w:color="auto"/>
            </w:tcBorders>
            <w:shd w:val="clear" w:color="000000" w:fill="FFFFFF"/>
            <w:tcMar>
              <w:top w:w="28" w:type="dxa"/>
              <w:bottom w:w="28" w:type="dxa"/>
            </w:tcMar>
          </w:tcPr>
          <w:p w14:paraId="1BD21E70" w14:textId="77777777" w:rsidR="00145EFD" w:rsidRPr="00145EFD" w:rsidRDefault="00145EFD" w:rsidP="00D24C85">
            <w:pPr>
              <w:pStyle w:val="Tabellentextstandardkleinlinksbndig"/>
              <w:rPr>
                <w:lang w:val="en-GB"/>
              </w:rPr>
            </w:pPr>
            <w:r w:rsidRPr="00145EFD">
              <w:rPr>
                <w:lang w:val="en-GB"/>
              </w:rPr>
              <w:t>May cause cancer if inhaled</w:t>
            </w:r>
          </w:p>
        </w:tc>
      </w:tr>
      <w:tr w:rsidR="00145EFD" w:rsidRPr="00390E41" w14:paraId="38D90E15" w14:textId="77777777" w:rsidTr="00D24C85">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EACDE4D" w14:textId="77777777" w:rsidR="00145EFD" w:rsidRPr="00390E41" w:rsidRDefault="00145EFD" w:rsidP="00D24C85">
            <w:pPr>
              <w:pStyle w:val="Tabellentextfettkleinlinksbndig"/>
            </w:pPr>
            <w:r>
              <w:t>Germ cell mutagenic substances</w:t>
            </w:r>
          </w:p>
        </w:tc>
      </w:tr>
      <w:tr w:rsidR="00145EFD" w:rsidRPr="00390E41" w14:paraId="58308404" w14:textId="77777777" w:rsidTr="00145EFD">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9FE1ADC" w14:textId="77777777" w:rsidR="00145EFD" w:rsidRPr="00390E41" w:rsidRDefault="00145EFD" w:rsidP="00D24C85">
            <w:pPr>
              <w:pStyle w:val="Tabellentextstandardkleinlinksbndig"/>
            </w:pPr>
            <w:r>
              <w:t>Muta. 1A</w:t>
            </w:r>
          </w:p>
          <w:p w14:paraId="245964F5" w14:textId="77777777" w:rsidR="00145EFD" w:rsidRPr="00390E41" w:rsidRDefault="00145EFD" w:rsidP="00D24C85">
            <w:pPr>
              <w:pStyle w:val="Tabellentextstandardkleinlinksbndig"/>
            </w:pPr>
            <w:r>
              <w:t>Muta.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1482C860" w14:textId="77777777" w:rsidR="00145EFD" w:rsidRPr="00390E41" w:rsidRDefault="00145EFD" w:rsidP="00D24C85">
            <w:pPr>
              <w:pStyle w:val="Tabellentextstandardkleinlinksbndig"/>
            </w:pPr>
            <w:r>
              <w:t>H340</w:t>
            </w:r>
          </w:p>
        </w:tc>
        <w:tc>
          <w:tcPr>
            <w:tcW w:w="6520" w:type="dxa"/>
            <w:tcBorders>
              <w:top w:val="nil"/>
              <w:left w:val="nil"/>
              <w:bottom w:val="single" w:sz="4" w:space="0" w:color="auto"/>
              <w:right w:val="single" w:sz="4" w:space="0" w:color="auto"/>
            </w:tcBorders>
            <w:shd w:val="clear" w:color="000000" w:fill="FFFFFF"/>
            <w:tcMar>
              <w:top w:w="28" w:type="dxa"/>
              <w:bottom w:w="28" w:type="dxa"/>
            </w:tcMar>
          </w:tcPr>
          <w:p w14:paraId="784DB548" w14:textId="77777777" w:rsidR="00145EFD" w:rsidRPr="00390E41" w:rsidRDefault="00145EFD" w:rsidP="00D24C85">
            <w:pPr>
              <w:pStyle w:val="Tabellentextstandardkleinlinksbndig"/>
            </w:pPr>
            <w:r>
              <w:t>May cause genetic defects</w:t>
            </w:r>
          </w:p>
        </w:tc>
      </w:tr>
      <w:tr w:rsidR="00145EFD" w:rsidRPr="00390E41" w14:paraId="79873AB1" w14:textId="77777777" w:rsidTr="00D24C85">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84566D7" w14:textId="77777777" w:rsidR="00145EFD" w:rsidRPr="00390E41" w:rsidRDefault="00145EFD" w:rsidP="00D24C85">
            <w:pPr>
              <w:pStyle w:val="Tabellentextfettkleinlinksbndig"/>
            </w:pPr>
            <w:r>
              <w:t>Reprotoxic substances</w:t>
            </w:r>
          </w:p>
        </w:tc>
      </w:tr>
      <w:tr w:rsidR="00145EFD" w:rsidRPr="00AF3094" w14:paraId="3D4DDDD9" w14:textId="77777777" w:rsidTr="00145EFD">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53E38A6A" w14:textId="77777777" w:rsidR="00145EFD" w:rsidRPr="00390E41" w:rsidRDefault="00145EFD" w:rsidP="00D24C85">
            <w:pPr>
              <w:pStyle w:val="Tabellentextstandardkleinlinksbndig"/>
            </w:pPr>
            <w:r>
              <w:t>Repr. 1A</w:t>
            </w:r>
          </w:p>
          <w:p w14:paraId="5B41F6EC"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0CAAA397" w14:textId="77777777" w:rsidR="00145EFD" w:rsidRPr="00390E41" w:rsidRDefault="00145EFD" w:rsidP="00D24C85">
            <w:pPr>
              <w:pStyle w:val="Tabellentextstandardkleinlinksbndig"/>
            </w:pPr>
            <w:r>
              <w:t>H360D</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tcPr>
          <w:p w14:paraId="095281E5" w14:textId="77777777" w:rsidR="00145EFD" w:rsidRPr="00145EFD" w:rsidRDefault="00145EFD" w:rsidP="00D24C85">
            <w:pPr>
              <w:pStyle w:val="Tabellentextstandardkleinlinksbndig"/>
              <w:rPr>
                <w:lang w:val="en-GB"/>
              </w:rPr>
            </w:pPr>
            <w:r w:rsidRPr="00145EFD">
              <w:rPr>
                <w:lang w:val="en-GB"/>
              </w:rPr>
              <w:t>May damage the unborn child</w:t>
            </w:r>
          </w:p>
        </w:tc>
      </w:tr>
      <w:tr w:rsidR="00145EFD" w:rsidRPr="00390E41" w14:paraId="0D96F3DF" w14:textId="77777777" w:rsidTr="00145EFD">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F449563" w14:textId="77777777" w:rsidR="00145EFD" w:rsidRPr="00390E41" w:rsidRDefault="00145EFD" w:rsidP="00D24C85">
            <w:pPr>
              <w:pStyle w:val="Tabellentextstandardkleinlinksbndig"/>
            </w:pPr>
            <w:r>
              <w:t>Repr. 1A</w:t>
            </w:r>
          </w:p>
          <w:p w14:paraId="3523E2B6"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3CBD41C0" w14:textId="77777777" w:rsidR="00145EFD" w:rsidRPr="00390E41" w:rsidRDefault="00145EFD" w:rsidP="00D24C85">
            <w:pPr>
              <w:pStyle w:val="Tabellentextstandardkleinlinksbndig"/>
            </w:pPr>
            <w:r>
              <w:t>H360F</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4390303A" w14:textId="77777777" w:rsidR="00145EFD" w:rsidRPr="00390E41" w:rsidRDefault="00145EFD" w:rsidP="00D24C85">
            <w:pPr>
              <w:pStyle w:val="Tabellentextstandardkleinlinksbndig"/>
            </w:pPr>
            <w:r>
              <w:t>May damage fertility</w:t>
            </w:r>
          </w:p>
        </w:tc>
      </w:tr>
      <w:tr w:rsidR="00145EFD" w:rsidRPr="00AF3094" w14:paraId="04299AB0" w14:textId="77777777" w:rsidTr="00145EFD">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73165A78" w14:textId="77777777" w:rsidR="00145EFD" w:rsidRPr="00390E41" w:rsidRDefault="00145EFD" w:rsidP="00D24C85">
            <w:pPr>
              <w:pStyle w:val="Tabellentextstandardkleinlinksbndig"/>
            </w:pPr>
            <w:r>
              <w:t>Repr. 1A</w:t>
            </w:r>
          </w:p>
          <w:p w14:paraId="3B99B118"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122BB72B" w14:textId="77777777" w:rsidR="00145EFD" w:rsidRPr="00390E41" w:rsidRDefault="00145EFD" w:rsidP="00D24C85">
            <w:pPr>
              <w:pStyle w:val="Tabellentextstandardkleinlinksbndig"/>
            </w:pPr>
            <w:r>
              <w:t>H360FD</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321EB11B" w14:textId="77777777" w:rsidR="00145EFD" w:rsidRPr="00145EFD" w:rsidRDefault="00145EFD" w:rsidP="00D24C85">
            <w:pPr>
              <w:pStyle w:val="Tabellentextstandardkleinlinksbndig"/>
              <w:rPr>
                <w:lang w:val="en-GB"/>
              </w:rPr>
            </w:pPr>
            <w:r w:rsidRPr="00145EFD">
              <w:rPr>
                <w:lang w:val="en-GB"/>
              </w:rPr>
              <w:t>May damage fertility</w:t>
            </w:r>
          </w:p>
          <w:p w14:paraId="5E7D3365" w14:textId="77777777" w:rsidR="00145EFD" w:rsidRPr="00145EFD" w:rsidRDefault="00145EFD" w:rsidP="00D24C85">
            <w:pPr>
              <w:pStyle w:val="Tabellentextstandardkleinlinksbndig"/>
              <w:rPr>
                <w:lang w:val="en-GB"/>
              </w:rPr>
            </w:pPr>
            <w:r w:rsidRPr="00145EFD">
              <w:rPr>
                <w:lang w:val="en-GB"/>
              </w:rPr>
              <w:t>May damage the unborn child</w:t>
            </w:r>
          </w:p>
        </w:tc>
      </w:tr>
      <w:tr w:rsidR="00145EFD" w:rsidRPr="00AF3094" w14:paraId="14735042" w14:textId="77777777" w:rsidTr="00145EFD">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B20021E" w14:textId="77777777" w:rsidR="00145EFD" w:rsidRPr="00390E41" w:rsidRDefault="00145EFD" w:rsidP="00D24C85">
            <w:pPr>
              <w:pStyle w:val="Tabellentextstandardkleinlinksbndig"/>
            </w:pPr>
            <w:r>
              <w:t>Repr. 1A</w:t>
            </w:r>
          </w:p>
          <w:p w14:paraId="25FE0ADF"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1DF3DBEA" w14:textId="77777777" w:rsidR="00145EFD" w:rsidRPr="00390E41" w:rsidRDefault="00145EFD" w:rsidP="00D24C85">
            <w:pPr>
              <w:pStyle w:val="Tabellentextstandardkleinlinksbndig"/>
            </w:pPr>
            <w:r>
              <w:t>H360Df</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2F485DC0" w14:textId="77777777" w:rsidR="00145EFD" w:rsidRPr="00145EFD" w:rsidRDefault="00145EFD" w:rsidP="00D24C85">
            <w:pPr>
              <w:pStyle w:val="Tabellentextstandardkleinlinksbndig"/>
              <w:rPr>
                <w:lang w:val="en-GB"/>
              </w:rPr>
            </w:pPr>
            <w:r w:rsidRPr="00145EFD">
              <w:rPr>
                <w:lang w:val="en-GB"/>
              </w:rPr>
              <w:t>May damage the unborn child</w:t>
            </w:r>
          </w:p>
          <w:p w14:paraId="06415C01" w14:textId="77777777" w:rsidR="00145EFD" w:rsidRPr="00145EFD" w:rsidRDefault="00145EFD" w:rsidP="00D24C85">
            <w:pPr>
              <w:pStyle w:val="Tabellentextstandardkleinlinksbndig"/>
              <w:rPr>
                <w:lang w:val="en-GB"/>
              </w:rPr>
            </w:pPr>
            <w:r w:rsidRPr="00145EFD">
              <w:rPr>
                <w:lang w:val="en-GB"/>
              </w:rPr>
              <w:t>Suspected of damaging fertility</w:t>
            </w:r>
          </w:p>
        </w:tc>
      </w:tr>
      <w:tr w:rsidR="00145EFD" w:rsidRPr="00AF3094" w14:paraId="44CADFB6" w14:textId="77777777" w:rsidTr="00145EFD">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26DAA8CE" w14:textId="77777777" w:rsidR="00145EFD" w:rsidRPr="00390E41" w:rsidRDefault="00145EFD" w:rsidP="00D24C85">
            <w:pPr>
              <w:pStyle w:val="Tabellentextstandardkleinlinksbndig"/>
            </w:pPr>
            <w:r>
              <w:t>Repr. 1A</w:t>
            </w:r>
          </w:p>
          <w:p w14:paraId="2D8A9C7C"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39A21CFC" w14:textId="77777777" w:rsidR="00145EFD" w:rsidRPr="00390E41" w:rsidRDefault="00145EFD" w:rsidP="00D24C85">
            <w:pPr>
              <w:pStyle w:val="Tabellentextstandardkleinlinksbndig"/>
            </w:pPr>
            <w:r>
              <w:t>H360Fd</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1B3EC485" w14:textId="77777777" w:rsidR="00145EFD" w:rsidRPr="00145EFD" w:rsidRDefault="00145EFD" w:rsidP="00D24C85">
            <w:pPr>
              <w:pStyle w:val="Tabellentextstandardkleinlinksbndig"/>
              <w:rPr>
                <w:lang w:val="en-GB"/>
              </w:rPr>
            </w:pPr>
            <w:r w:rsidRPr="00145EFD">
              <w:rPr>
                <w:lang w:val="en-GB"/>
              </w:rPr>
              <w:t>May damage fertility</w:t>
            </w:r>
          </w:p>
          <w:p w14:paraId="5205D50B" w14:textId="77777777" w:rsidR="00145EFD" w:rsidRPr="00145EFD" w:rsidRDefault="00145EFD" w:rsidP="00D24C85">
            <w:pPr>
              <w:pStyle w:val="Tabellentextstandardkleinlinksbndig"/>
              <w:rPr>
                <w:lang w:val="en-GB"/>
              </w:rPr>
            </w:pPr>
            <w:r w:rsidRPr="00145EFD">
              <w:rPr>
                <w:lang w:val="en-GB"/>
              </w:rPr>
              <w:t>Suspected of damaging the unborn child</w:t>
            </w:r>
          </w:p>
        </w:tc>
      </w:tr>
      <w:tr w:rsidR="00145EFD" w:rsidRPr="00390E41" w14:paraId="18A6DE8A"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5F5255B" w14:textId="77777777" w:rsidR="00145EFD" w:rsidRPr="00390E41" w:rsidRDefault="00145EFD" w:rsidP="00D24C85">
            <w:pPr>
              <w:pStyle w:val="Tabellentextfettkleinlinksbndig"/>
            </w:pPr>
            <w:r>
              <w:t>Acute toxicity substances</w:t>
            </w:r>
          </w:p>
        </w:tc>
      </w:tr>
      <w:tr w:rsidR="00145EFD" w:rsidRPr="00390E41" w14:paraId="650B8743"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4B41CBD" w14:textId="77777777" w:rsidR="00145EFD" w:rsidRPr="00390E41" w:rsidRDefault="00145EFD" w:rsidP="00D24C85">
            <w:pPr>
              <w:pStyle w:val="Tabellentextstandardkleinlinksbndig"/>
            </w:pPr>
            <w:r>
              <w:t xml:space="preserve">Acute Tox. 1 </w:t>
            </w:r>
          </w:p>
          <w:p w14:paraId="1CBF58E0" w14:textId="77777777" w:rsidR="00145EFD" w:rsidRPr="00390E41" w:rsidRDefault="00145EFD" w:rsidP="00D24C85">
            <w:pPr>
              <w:pStyle w:val="Tabellentextstandardkleinlinksbndig"/>
            </w:pPr>
            <w:r>
              <w:t>Acute Tox.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3C15786" w14:textId="77777777" w:rsidR="00145EFD" w:rsidRPr="00390E41" w:rsidRDefault="00145EFD" w:rsidP="00D24C85">
            <w:pPr>
              <w:pStyle w:val="Tabellentextstandardkleinlinksbndig"/>
            </w:pPr>
            <w:r>
              <w:t>H300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479AD3" w14:textId="77777777" w:rsidR="00145EFD" w:rsidRPr="00390E41" w:rsidRDefault="00145EFD" w:rsidP="00D24C85">
            <w:pPr>
              <w:pStyle w:val="Tabellentextstandardkleinlinksbndig"/>
            </w:pPr>
            <w:r>
              <w:t>Fatal if swallowed</w:t>
            </w:r>
          </w:p>
        </w:tc>
      </w:tr>
      <w:tr w:rsidR="00145EFD" w:rsidRPr="00AF3094" w14:paraId="442A6FBA"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65103CA" w14:textId="77777777" w:rsidR="00145EFD" w:rsidRPr="000E71FE" w:rsidRDefault="00145EFD" w:rsidP="00D24C85">
            <w:pPr>
              <w:pStyle w:val="Tabellentextstandardkleinlinksbndig"/>
            </w:pPr>
            <w:r>
              <w:t xml:space="preserve">Acute Tox. 1 </w:t>
            </w:r>
          </w:p>
          <w:p w14:paraId="6D0B05D1" w14:textId="77777777" w:rsidR="00145EFD" w:rsidRPr="000E71FE" w:rsidRDefault="00145EFD" w:rsidP="00D24C85">
            <w:pPr>
              <w:pStyle w:val="Tabellentextstandardkleinlinksbndig"/>
            </w:pPr>
            <w:r>
              <w:t>Acute Tox.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AEB0DEC" w14:textId="77777777" w:rsidR="00145EFD" w:rsidRPr="000E71FE" w:rsidRDefault="00145EFD" w:rsidP="00D24C85">
            <w:pPr>
              <w:pStyle w:val="Tabellentextstandardkleinlinksbndig"/>
            </w:pPr>
            <w:r>
              <w:t>H310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681FF43" w14:textId="77777777" w:rsidR="00145EFD" w:rsidRPr="00145EFD" w:rsidRDefault="00145EFD" w:rsidP="00D24C85">
            <w:pPr>
              <w:pStyle w:val="Tabellentextstandardkleinlinksbndig"/>
              <w:rPr>
                <w:lang w:val="en-GB"/>
              </w:rPr>
            </w:pPr>
            <w:r w:rsidRPr="00145EFD">
              <w:rPr>
                <w:lang w:val="en-GB"/>
              </w:rPr>
              <w:t>Fatal in contact with skin</w:t>
            </w:r>
          </w:p>
        </w:tc>
      </w:tr>
      <w:tr w:rsidR="00145EFD" w:rsidRPr="00390E41" w14:paraId="3E3D1506"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B0D09DD" w14:textId="77777777" w:rsidR="00145EFD" w:rsidRPr="000E71FE" w:rsidRDefault="00145EFD" w:rsidP="00D24C85">
            <w:pPr>
              <w:pStyle w:val="Tabellentextstandardkleinlinksbndig"/>
            </w:pPr>
            <w:r>
              <w:t xml:space="preserve">Acute Tox. 1 </w:t>
            </w:r>
          </w:p>
          <w:p w14:paraId="2E402E37" w14:textId="77777777" w:rsidR="00145EFD" w:rsidRPr="000E71FE" w:rsidRDefault="00145EFD" w:rsidP="00D24C85">
            <w:pPr>
              <w:pStyle w:val="Tabellentextstandardkleinlinksbndig"/>
            </w:pPr>
            <w:r>
              <w:t>Acute Tox.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F39C008" w14:textId="77777777" w:rsidR="00145EFD" w:rsidRPr="000E71FE" w:rsidRDefault="00145EFD" w:rsidP="00D24C85">
            <w:pPr>
              <w:pStyle w:val="Tabellentextstandardkleinlinksbndig"/>
            </w:pPr>
            <w:r>
              <w:t>H330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588DAC3" w14:textId="77777777" w:rsidR="00145EFD" w:rsidRPr="000E71FE" w:rsidRDefault="00145EFD" w:rsidP="00D24C85">
            <w:pPr>
              <w:pStyle w:val="Tabellentextstandardkleinlinksbndig"/>
            </w:pPr>
            <w:r>
              <w:t>Fatal if inhaled</w:t>
            </w:r>
          </w:p>
        </w:tc>
      </w:tr>
      <w:tr w:rsidR="00145EFD" w:rsidRPr="00AF3094" w14:paraId="1C86DD08"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85C6B22" w14:textId="77777777" w:rsidR="00145EFD" w:rsidRPr="00145EFD" w:rsidRDefault="00145EFD" w:rsidP="00D24C85">
            <w:pPr>
              <w:pStyle w:val="Tabellentextfettkleinlinksbndig"/>
              <w:rPr>
                <w:lang w:val="en-GB"/>
              </w:rPr>
            </w:pPr>
            <w:r w:rsidRPr="00145EFD">
              <w:rPr>
                <w:lang w:val="en-GB"/>
              </w:rPr>
              <w:t>Substances with specific target organ toxicity</w:t>
            </w:r>
          </w:p>
        </w:tc>
      </w:tr>
      <w:tr w:rsidR="00145EFD" w:rsidRPr="00390E41" w14:paraId="16779AE0"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CDA4209" w14:textId="77777777" w:rsidR="00145EFD" w:rsidRPr="000E71FE" w:rsidRDefault="00145EFD" w:rsidP="00D24C85">
            <w:pPr>
              <w:pStyle w:val="Tabellentextstandardkleinlinksbndig"/>
            </w:pPr>
            <w:r>
              <w:t>STOT SE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C245412" w14:textId="77777777" w:rsidR="00145EFD" w:rsidRPr="000E71FE" w:rsidRDefault="00145EFD" w:rsidP="00D24C85">
            <w:pPr>
              <w:pStyle w:val="Tabellentextstandardkleinlinksbndig"/>
            </w:pPr>
            <w:r>
              <w:t>H370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8BA19AB" w14:textId="77777777" w:rsidR="00145EFD" w:rsidRPr="000E71FE" w:rsidRDefault="00145EFD" w:rsidP="00D24C85">
            <w:pPr>
              <w:pStyle w:val="Tabellentextstandardkleinlinksbndig"/>
            </w:pPr>
            <w:r>
              <w:t>Causes damage to organs</w:t>
            </w:r>
          </w:p>
        </w:tc>
      </w:tr>
      <w:tr w:rsidR="00145EFD" w:rsidRPr="00AF3094" w14:paraId="20B3639D"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57D50A1" w14:textId="77777777" w:rsidR="00145EFD" w:rsidRPr="000E71FE" w:rsidRDefault="00145EFD" w:rsidP="00D24C85">
            <w:pPr>
              <w:pStyle w:val="Tabellentextstandardkleinlinksbndig"/>
            </w:pPr>
            <w:r>
              <w:t>STOT RE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38AEE61" w14:textId="77777777" w:rsidR="00145EFD" w:rsidRPr="000E71FE" w:rsidRDefault="00145EFD" w:rsidP="00D24C85">
            <w:pPr>
              <w:pStyle w:val="Tabellentextstandardkleinlinksbndig"/>
            </w:pPr>
            <w:r>
              <w:t>H372</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3E7DA6C" w14:textId="77777777" w:rsidR="00145EFD" w:rsidRPr="00145EFD" w:rsidRDefault="00145EFD" w:rsidP="00D24C85">
            <w:pPr>
              <w:pStyle w:val="Tabellentextstandardkleinlinksbndig"/>
              <w:rPr>
                <w:lang w:val="en-GB"/>
              </w:rPr>
            </w:pPr>
            <w:r w:rsidRPr="00145EFD">
              <w:rPr>
                <w:lang w:val="en-GB"/>
              </w:rPr>
              <w:t>Causes damage to organs through prolonged or repeated exposure</w:t>
            </w:r>
          </w:p>
        </w:tc>
      </w:tr>
      <w:tr w:rsidR="00145EFD" w:rsidRPr="00C745D3" w14:paraId="5225BCA4"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01339D" w14:textId="77777777" w:rsidR="00145EFD" w:rsidRPr="000E71FE" w:rsidRDefault="00145EFD" w:rsidP="00D24C85">
            <w:pPr>
              <w:pStyle w:val="Tabellentextfettkleinlinksbndig"/>
            </w:pPr>
            <w:r>
              <w:t>Environmental hazards</w:t>
            </w:r>
          </w:p>
        </w:tc>
      </w:tr>
      <w:tr w:rsidR="00145EFD" w:rsidRPr="00AF3094" w14:paraId="6D0C50A9"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CC2B8AC" w14:textId="77777777" w:rsidR="00145EFD" w:rsidRPr="00044D7C" w:rsidRDefault="00145EFD" w:rsidP="00D24C85">
            <w:pPr>
              <w:pStyle w:val="Tabellentextstandardkleinlinksbndig"/>
            </w:pPr>
            <w:r>
              <w:lastRenderedPageBreak/>
              <w:t>Aquatic. Acute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53350D7" w14:textId="77777777" w:rsidR="00145EFD" w:rsidRPr="00044D7C" w:rsidRDefault="00145EFD" w:rsidP="00D24C85">
            <w:pPr>
              <w:pStyle w:val="Tabellentextstandardkleinlinksbndig"/>
            </w:pPr>
            <w:r>
              <w:t>H400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CB0FDFB" w14:textId="77777777" w:rsidR="00145EFD" w:rsidRPr="00145EFD" w:rsidRDefault="00145EFD" w:rsidP="00D24C85">
            <w:pPr>
              <w:pStyle w:val="Tabellentextstandardkleinlinksbndig"/>
              <w:rPr>
                <w:lang w:val="en-GB"/>
              </w:rPr>
            </w:pPr>
            <w:r w:rsidRPr="00145EFD">
              <w:rPr>
                <w:lang w:val="en-GB"/>
              </w:rPr>
              <w:t>Very toxic to aquatic life</w:t>
            </w:r>
          </w:p>
        </w:tc>
      </w:tr>
      <w:tr w:rsidR="00145EFD" w:rsidRPr="00AF3094" w14:paraId="554B10D8"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C7F525E" w14:textId="77777777" w:rsidR="00145EFD" w:rsidRPr="00044D7C" w:rsidRDefault="00145EFD" w:rsidP="00D24C85">
            <w:pPr>
              <w:pStyle w:val="Tabellentextstandardkleinlinksbndig"/>
            </w:pPr>
            <w:r>
              <w:t>Aquatic. chronic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879414" w14:textId="77777777" w:rsidR="00145EFD" w:rsidRPr="00044D7C" w:rsidRDefault="00145EFD" w:rsidP="00D24C85">
            <w:pPr>
              <w:pStyle w:val="Tabellentextstandardkleinlinksbndig"/>
            </w:pPr>
            <w:r>
              <w:t>H410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B487205" w14:textId="77777777" w:rsidR="00145EFD" w:rsidRPr="00145EFD" w:rsidRDefault="00145EFD" w:rsidP="00D24C85">
            <w:pPr>
              <w:pStyle w:val="Tabellentextstandardkleinlinksbndig"/>
              <w:rPr>
                <w:lang w:val="en-GB"/>
              </w:rPr>
            </w:pPr>
            <w:r w:rsidRPr="00145EFD">
              <w:rPr>
                <w:lang w:val="en-GB"/>
              </w:rPr>
              <w:t>Very toxic to aquatic life with long-lasting effects</w:t>
            </w:r>
          </w:p>
        </w:tc>
      </w:tr>
      <w:tr w:rsidR="00145EFD" w:rsidRPr="00AF3094" w14:paraId="0BEB4402"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BD1FF04" w14:textId="77777777" w:rsidR="00145EFD" w:rsidRPr="00044D7C" w:rsidRDefault="00145EFD" w:rsidP="00D24C85">
            <w:pPr>
              <w:pStyle w:val="Tabellentextstandardkleinlinksbndig"/>
            </w:pPr>
            <w:r>
              <w:t>Aquatic. chronic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312069" w14:textId="77777777" w:rsidR="00145EFD" w:rsidRPr="00390E41" w:rsidRDefault="00145EFD" w:rsidP="00D24C85">
            <w:pPr>
              <w:pStyle w:val="Tabellentextstandardkleinlinksbndig"/>
            </w:pPr>
            <w:r>
              <w:t>H411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B51B76" w14:textId="77777777" w:rsidR="00145EFD" w:rsidRPr="00145EFD" w:rsidRDefault="00145EFD" w:rsidP="00D24C85">
            <w:pPr>
              <w:pStyle w:val="Tabellentextstandardkleinlinksbndig"/>
              <w:rPr>
                <w:lang w:val="en-GB"/>
              </w:rPr>
            </w:pPr>
            <w:r w:rsidRPr="00145EFD">
              <w:rPr>
                <w:lang w:val="en-GB"/>
              </w:rPr>
              <w:t>Toxic to aquatic organisms with long-lasting effects</w:t>
            </w:r>
          </w:p>
        </w:tc>
      </w:tr>
      <w:tr w:rsidR="00145EFD" w:rsidRPr="00AF3094" w14:paraId="7A27A8AB"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B9CA571" w14:textId="77777777" w:rsidR="00145EFD" w:rsidRPr="00044D7C" w:rsidRDefault="00145EFD" w:rsidP="00D24C85">
            <w:pPr>
              <w:pStyle w:val="Tabellentextstandardkleinlinksbndig"/>
            </w:pPr>
            <w:r>
              <w:t>Aquatic. chronic 3</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383BA0B" w14:textId="77777777" w:rsidR="00145EFD" w:rsidRPr="00390E41" w:rsidRDefault="00145EFD" w:rsidP="00D24C85">
            <w:pPr>
              <w:pStyle w:val="Tabellentextstandardkleinlinksbndig"/>
            </w:pPr>
            <w:r>
              <w:t>H412</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84F13F" w14:textId="77777777" w:rsidR="00145EFD" w:rsidRPr="00145EFD" w:rsidRDefault="00145EFD" w:rsidP="00D24C85">
            <w:pPr>
              <w:pStyle w:val="Tabellentextstandardkleinlinksbndig"/>
              <w:rPr>
                <w:lang w:val="en-GB"/>
              </w:rPr>
            </w:pPr>
            <w:r w:rsidRPr="00145EFD">
              <w:rPr>
                <w:lang w:val="en-GB"/>
              </w:rPr>
              <w:t>Harmful to aquatic organisms with long lasting effects</w:t>
            </w:r>
          </w:p>
        </w:tc>
      </w:tr>
      <w:tr w:rsidR="00145EFD" w:rsidRPr="00C745D3" w14:paraId="3A6B7CBA"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E7E9D75" w14:textId="77777777" w:rsidR="00145EFD" w:rsidRPr="00390E41" w:rsidRDefault="00145EFD" w:rsidP="00D24C85">
            <w:pPr>
              <w:pStyle w:val="Tabellentextfettkleinlinksbndig"/>
            </w:pPr>
            <w:r>
              <w:t>Environmental hazards</w:t>
            </w:r>
          </w:p>
        </w:tc>
      </w:tr>
      <w:tr w:rsidR="00145EFD" w:rsidRPr="00AF3094" w14:paraId="62FA8726"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89CC2A3" w14:textId="77777777" w:rsidR="00145EFD" w:rsidRDefault="00145EFD" w:rsidP="00D24C85">
            <w:pPr>
              <w:pStyle w:val="Tabellentextstandardkleinlinksbndig"/>
            </w:pPr>
            <w:r>
              <w:t>Ozone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0E3C39A" w14:textId="77777777" w:rsidR="00145EFD" w:rsidRDefault="00145EFD" w:rsidP="00D24C85">
            <w:pPr>
              <w:pStyle w:val="Tabellentextstandardkleinlinksbndig"/>
            </w:pPr>
            <w:r>
              <w:t>H420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CD3C35B" w14:textId="77777777" w:rsidR="00145EFD" w:rsidRPr="00145EFD" w:rsidRDefault="00145EFD" w:rsidP="00D24C85">
            <w:pPr>
              <w:pStyle w:val="Tabellentextstandardkleinlinksbndig"/>
              <w:rPr>
                <w:lang w:val="en-GB"/>
              </w:rPr>
            </w:pPr>
            <w:r w:rsidRPr="00145EFD">
              <w:rPr>
                <w:lang w:val="en-GB"/>
              </w:rPr>
              <w:t>Harms public health and the environment by destroying ozone in the upper atmosphere.</w:t>
            </w:r>
          </w:p>
        </w:tc>
      </w:tr>
      <w:tr w:rsidR="00145EFD" w:rsidRPr="00390E41" w14:paraId="1711078C"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01F97D8" w14:textId="77777777" w:rsidR="00145EFD" w:rsidRPr="00044D7C" w:rsidRDefault="00145EFD" w:rsidP="00D24C85">
            <w:pPr>
              <w:pStyle w:val="Tabellentextfettkleinlinksbndig"/>
            </w:pPr>
            <w:r>
              <w:t>Endocrine substances</w:t>
            </w:r>
          </w:p>
        </w:tc>
      </w:tr>
      <w:tr w:rsidR="00145EFD" w:rsidRPr="00AF3094" w14:paraId="3CC5C643"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35B43AE" w14:textId="77777777" w:rsidR="00145EFD" w:rsidRPr="00044D7C" w:rsidRDefault="00145EFD" w:rsidP="00D24C85">
            <w:pPr>
              <w:pStyle w:val="Tabellentextstandardkleinlinksbndig"/>
            </w:pPr>
            <w:r>
              <w:t>ED HH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F401811" w14:textId="77777777" w:rsidR="00145EFD" w:rsidRPr="00044D7C" w:rsidRDefault="00145EFD" w:rsidP="00D24C85">
            <w:pPr>
              <w:pStyle w:val="Tabellentextstandardkleinlinksbndig"/>
            </w:pPr>
            <w:r>
              <w:t>EUH380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8E8244F" w14:textId="77777777" w:rsidR="00145EFD" w:rsidRPr="00145EFD" w:rsidRDefault="00145EFD" w:rsidP="00D24C85">
            <w:pPr>
              <w:pStyle w:val="Tabellentextstandardkleinlinksbndig"/>
              <w:rPr>
                <w:lang w:val="en-GB"/>
              </w:rPr>
            </w:pPr>
            <w:r w:rsidRPr="00145EFD">
              <w:rPr>
                <w:lang w:val="en-GB"/>
              </w:rPr>
              <w:t>May cause endocrine disruption in humans</w:t>
            </w:r>
          </w:p>
        </w:tc>
      </w:tr>
      <w:tr w:rsidR="00145EFD" w:rsidRPr="00AF3094" w14:paraId="2E90A2DA"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A53D0D5" w14:textId="77777777" w:rsidR="00145EFD" w:rsidRPr="00390E41" w:rsidRDefault="00145EFD" w:rsidP="00D24C85">
            <w:pPr>
              <w:pStyle w:val="Tabellentextstandardkleinlinksbndig"/>
            </w:pPr>
            <w:r>
              <w:t>ED HH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C7F42B6" w14:textId="77777777" w:rsidR="00145EFD" w:rsidRPr="00390E41" w:rsidRDefault="00145EFD" w:rsidP="00D24C85">
            <w:pPr>
              <w:pStyle w:val="Tabellentextstandardkleinlinksbndig"/>
            </w:pPr>
            <w:r>
              <w:t>EUH381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92F16F5" w14:textId="77777777" w:rsidR="00145EFD" w:rsidRPr="00145EFD" w:rsidRDefault="00145EFD" w:rsidP="00D24C85">
            <w:pPr>
              <w:pStyle w:val="Tabellentextstandardkleinlinksbndig"/>
              <w:rPr>
                <w:lang w:val="en-GB"/>
              </w:rPr>
            </w:pPr>
            <w:r w:rsidRPr="00145EFD">
              <w:rPr>
                <w:lang w:val="en-GB"/>
              </w:rPr>
              <w:t>Suspected of causing endocrine disruption in humans</w:t>
            </w:r>
          </w:p>
        </w:tc>
      </w:tr>
      <w:tr w:rsidR="00145EFD" w:rsidRPr="00AF3094" w14:paraId="3E9274A4"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C4439B" w14:textId="77777777" w:rsidR="00145EFD" w:rsidRPr="00390E41" w:rsidRDefault="00145EFD" w:rsidP="00D24C85">
            <w:pPr>
              <w:pStyle w:val="Tabellentextstandardkleinlinksbndig"/>
            </w:pPr>
            <w:r>
              <w:t>ED ENV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D629D46" w14:textId="77777777" w:rsidR="00145EFD" w:rsidRPr="00390E41" w:rsidRDefault="00145EFD" w:rsidP="00D24C85">
            <w:pPr>
              <w:pStyle w:val="Tabellentextstandardkleinlinksbndig"/>
            </w:pPr>
            <w:r>
              <w:t>EUH430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B386BF4" w14:textId="77777777" w:rsidR="00145EFD" w:rsidRPr="00145EFD" w:rsidRDefault="00145EFD" w:rsidP="00D24C85">
            <w:pPr>
              <w:pStyle w:val="Tabellentextstandardkleinlinksbndig"/>
              <w:rPr>
                <w:lang w:val="en-GB"/>
              </w:rPr>
            </w:pPr>
            <w:r w:rsidRPr="00145EFD">
              <w:rPr>
                <w:lang w:val="en-GB"/>
              </w:rPr>
              <w:t>May cause endocrine disruption in the environment</w:t>
            </w:r>
          </w:p>
        </w:tc>
      </w:tr>
      <w:tr w:rsidR="00145EFD" w:rsidRPr="00AF3094" w14:paraId="7363ADDB"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3917AF1" w14:textId="77777777" w:rsidR="00145EFD" w:rsidRPr="00044D7C" w:rsidRDefault="00145EFD" w:rsidP="00D24C85">
            <w:pPr>
              <w:pStyle w:val="Tabellentextstandardkleinlinksbndig"/>
            </w:pPr>
            <w:r>
              <w:t>ED ENV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262E57" w14:textId="77777777" w:rsidR="00145EFD" w:rsidRPr="00044D7C" w:rsidRDefault="00145EFD" w:rsidP="00D24C85">
            <w:pPr>
              <w:pStyle w:val="Tabellentextstandardkleinlinksbndig"/>
            </w:pPr>
            <w:r>
              <w:t>EUH431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6CCA1B1" w14:textId="77777777" w:rsidR="00145EFD" w:rsidRPr="00145EFD" w:rsidRDefault="00145EFD" w:rsidP="00D24C85">
            <w:pPr>
              <w:pStyle w:val="Tabellentextstandardkleinlinksbndig"/>
              <w:rPr>
                <w:lang w:val="en-GB"/>
              </w:rPr>
            </w:pPr>
            <w:r w:rsidRPr="00145EFD">
              <w:rPr>
                <w:lang w:val="en-GB"/>
              </w:rPr>
              <w:t>Suspected of causing endocrine disruption in the environment.</w:t>
            </w:r>
          </w:p>
        </w:tc>
      </w:tr>
      <w:tr w:rsidR="00145EFD" w:rsidRPr="00390E41" w14:paraId="0BCDC136"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211B15B" w14:textId="77777777" w:rsidR="00145EFD" w:rsidRPr="00044D7C" w:rsidRDefault="00145EFD" w:rsidP="00D24C85">
            <w:pPr>
              <w:pStyle w:val="Tabellentextfettkleinlinksbndig"/>
            </w:pPr>
            <w:r>
              <w:t>PBT substances</w:t>
            </w:r>
          </w:p>
        </w:tc>
      </w:tr>
      <w:tr w:rsidR="00145EFD" w:rsidRPr="00AF3094" w14:paraId="4E72F68A"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F79DD3A" w14:textId="77777777" w:rsidR="00145EFD" w:rsidRPr="00D335B6" w:rsidRDefault="00145EFD" w:rsidP="00D24C85">
            <w:pPr>
              <w:pStyle w:val="Tabellentextstandardkleinlinksbndig"/>
            </w:pPr>
            <w:r>
              <w:t>PBT</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28E525" w14:textId="77777777" w:rsidR="00145EFD" w:rsidRPr="00D335B6" w:rsidRDefault="00145EFD" w:rsidP="00D24C85">
            <w:pPr>
              <w:pStyle w:val="Tabellentextstandardkleinlinksbndig"/>
            </w:pPr>
            <w:r>
              <w:t>EUH440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8EB85A6" w14:textId="77777777" w:rsidR="00145EFD" w:rsidRPr="00145EFD" w:rsidRDefault="00145EFD" w:rsidP="00D24C85">
            <w:pPr>
              <w:pStyle w:val="Tabellentextstandardkleinlinksbndig"/>
              <w:rPr>
                <w:lang w:val="en-GB"/>
              </w:rPr>
            </w:pPr>
            <w:r w:rsidRPr="00145EFD">
              <w:rPr>
                <w:lang w:val="en-GB"/>
              </w:rPr>
              <w:t>Accumulates in the environment and living organisms including in humans.</w:t>
            </w:r>
          </w:p>
        </w:tc>
      </w:tr>
      <w:tr w:rsidR="00145EFD" w:rsidRPr="00AF3094" w14:paraId="4614F082"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B68DFAE" w14:textId="77777777" w:rsidR="00145EFD" w:rsidRPr="00D335B6" w:rsidRDefault="00145EFD" w:rsidP="00D24C85">
            <w:pPr>
              <w:pStyle w:val="Tabellentextstandardkleinlinksbndig"/>
            </w:pPr>
            <w:r>
              <w:t>vPvB</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159DDFD" w14:textId="77777777" w:rsidR="00145EFD" w:rsidRPr="00D335B6" w:rsidRDefault="00145EFD" w:rsidP="00D24C85">
            <w:pPr>
              <w:pStyle w:val="Tabellentextstandardkleinlinksbndig"/>
            </w:pPr>
            <w:r>
              <w:t>EUH441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FA63390" w14:textId="77777777" w:rsidR="00145EFD" w:rsidRPr="00145EFD" w:rsidRDefault="00145EFD" w:rsidP="00D24C85">
            <w:pPr>
              <w:pStyle w:val="Tabellentextstandardkleinlinksbndig"/>
              <w:rPr>
                <w:lang w:val="en-GB"/>
              </w:rPr>
            </w:pPr>
            <w:r w:rsidRPr="00145EFD">
              <w:rPr>
                <w:lang w:val="en-GB"/>
              </w:rPr>
              <w:t>Strongly accumulates in the environment and living organisms including in humans.</w:t>
            </w:r>
          </w:p>
        </w:tc>
      </w:tr>
      <w:tr w:rsidR="00145EFD" w:rsidRPr="00390E41" w14:paraId="4B522E46"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C5B72DC" w14:textId="77777777" w:rsidR="00145EFD" w:rsidRPr="00044D7C" w:rsidRDefault="00145EFD" w:rsidP="00D24C85">
            <w:pPr>
              <w:pStyle w:val="Tabellentextfettkleinlinksbndig"/>
            </w:pPr>
            <w:r>
              <w:t>PMT substances</w:t>
            </w:r>
          </w:p>
        </w:tc>
      </w:tr>
      <w:tr w:rsidR="00145EFD" w:rsidRPr="00AF3094" w14:paraId="2D4B1F7B"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AC610CB" w14:textId="77777777" w:rsidR="00145EFD" w:rsidRPr="00D335B6" w:rsidRDefault="00145EFD" w:rsidP="00D24C85">
            <w:pPr>
              <w:pStyle w:val="Tabellentextstandardkleinlinksbndig"/>
            </w:pPr>
            <w:r>
              <w:t>PMT</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7EFBAA" w14:textId="77777777" w:rsidR="00145EFD" w:rsidRPr="00D335B6" w:rsidRDefault="00145EFD" w:rsidP="00D24C85">
            <w:pPr>
              <w:pStyle w:val="Tabellentextstandardkleinlinksbndig"/>
            </w:pPr>
            <w:r>
              <w:t>EUH450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18959EA" w14:textId="77777777" w:rsidR="00145EFD" w:rsidRPr="00145EFD" w:rsidRDefault="00145EFD" w:rsidP="00D24C85">
            <w:pPr>
              <w:pStyle w:val="Tabellentextstandardkleinlinksbndig"/>
              <w:rPr>
                <w:lang w:val="en-GB"/>
              </w:rPr>
            </w:pPr>
            <w:r w:rsidRPr="00145EFD">
              <w:rPr>
                <w:lang w:val="en-GB"/>
              </w:rPr>
              <w:t>Can cause long-lasting and diffuse contamination of water resources.</w:t>
            </w:r>
          </w:p>
        </w:tc>
      </w:tr>
      <w:tr w:rsidR="00145EFD" w:rsidRPr="00AF3094" w14:paraId="71A84E73"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6037160" w14:textId="77777777" w:rsidR="00145EFD" w:rsidRPr="00D335B6" w:rsidRDefault="00145EFD" w:rsidP="00D24C85">
            <w:pPr>
              <w:pStyle w:val="Tabellentextstandardkleinlinksbndig"/>
            </w:pPr>
            <w:r>
              <w:t>vPvM</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D21327D" w14:textId="77777777" w:rsidR="00145EFD" w:rsidRPr="00D335B6" w:rsidRDefault="00145EFD" w:rsidP="00D24C85">
            <w:pPr>
              <w:pStyle w:val="Tabellentextstandardkleinlinksbndig"/>
            </w:pPr>
            <w:r>
              <w:t>EUH451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D9AAB3E" w14:textId="77777777" w:rsidR="00145EFD" w:rsidRPr="00145EFD" w:rsidRDefault="00145EFD" w:rsidP="00D24C85">
            <w:pPr>
              <w:pStyle w:val="Tabellentextstandardkleinlinksbndig"/>
              <w:rPr>
                <w:lang w:val="en-GB"/>
              </w:rPr>
            </w:pPr>
            <w:r w:rsidRPr="00145EFD">
              <w:rPr>
                <w:lang w:val="en-GB"/>
              </w:rPr>
              <w:t>Can cause very long-lasting and diffuse contamination of water resources.</w:t>
            </w:r>
          </w:p>
        </w:tc>
      </w:tr>
    </w:tbl>
    <w:p w14:paraId="4EA5C921" w14:textId="77777777" w:rsidR="0087158B" w:rsidRPr="00145EFD" w:rsidRDefault="0087158B" w:rsidP="005C1E60">
      <w:pPr>
        <w:rPr>
          <w:rFonts w:ascii="Verdana" w:hAnsi="Verdana"/>
          <w:b/>
          <w:bCs/>
          <w:sz w:val="18"/>
          <w:szCs w:val="18"/>
          <w:u w:val="single"/>
          <w:lang w:val="en-GB"/>
        </w:rPr>
      </w:pPr>
    </w:p>
    <w:sectPr w:rsidR="0087158B" w:rsidRPr="00145EFD"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F2BD" w14:textId="77777777" w:rsidR="00593D76" w:rsidRDefault="00593D76" w:rsidP="00E02F60">
      <w:pPr>
        <w:spacing w:before="0" w:after="0"/>
      </w:pPr>
      <w:r>
        <w:separator/>
      </w:r>
    </w:p>
  </w:endnote>
  <w:endnote w:type="continuationSeparator" w:id="0">
    <w:p w14:paraId="7EF4B287" w14:textId="77777777" w:rsidR="00593D76" w:rsidRDefault="00593D76"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257722BA" w:rsidR="007E0226" w:rsidRPr="0026045A" w:rsidRDefault="00CE33BC" w:rsidP="007E0226">
            <w:pPr>
              <w:pStyle w:val="Fuzeile"/>
              <w:rPr>
                <w:rFonts w:ascii="Verdana" w:hAnsi="Verdana"/>
                <w:sz w:val="18"/>
                <w:szCs w:val="18"/>
                <w:lang w:val="en-GB"/>
              </w:rPr>
            </w:pPr>
            <w:r w:rsidRPr="0026045A">
              <w:rPr>
                <w:rFonts w:ascii="Verdana" w:hAnsi="Verdana"/>
                <w:sz w:val="18"/>
                <w:szCs w:val="18"/>
                <w:lang w:val="en-GB"/>
              </w:rPr>
              <w:t>An</w:t>
            </w:r>
            <w:r w:rsidR="0026045A" w:rsidRPr="0026045A">
              <w:rPr>
                <w:rFonts w:ascii="Verdana" w:hAnsi="Verdana"/>
                <w:sz w:val="18"/>
                <w:szCs w:val="18"/>
                <w:lang w:val="en-GB"/>
              </w:rPr>
              <w:t>nex</w:t>
            </w:r>
            <w:r w:rsidRPr="0026045A">
              <w:rPr>
                <w:rFonts w:ascii="Verdana" w:hAnsi="Verdana"/>
                <w:sz w:val="18"/>
                <w:szCs w:val="18"/>
                <w:lang w:val="en-GB"/>
              </w:rPr>
              <w:t xml:space="preserve"> 4</w:t>
            </w:r>
            <w:r w:rsidR="008E544D" w:rsidRPr="0026045A">
              <w:rPr>
                <w:rFonts w:ascii="Verdana" w:hAnsi="Verdana"/>
                <w:sz w:val="18"/>
                <w:szCs w:val="18"/>
                <w:lang w:val="en-GB"/>
              </w:rPr>
              <w:t xml:space="preserve">, Version </w:t>
            </w:r>
            <w:r w:rsidR="00AF3094">
              <w:rPr>
                <w:rFonts w:ascii="Verdana" w:hAnsi="Verdana"/>
                <w:sz w:val="18"/>
                <w:szCs w:val="18"/>
                <w:lang w:val="en-GB"/>
              </w:rPr>
              <w:t>2</w:t>
            </w:r>
            <w:r w:rsidR="007E0226" w:rsidRPr="0026045A">
              <w:rPr>
                <w:rFonts w:ascii="Verdana" w:hAnsi="Verdana"/>
                <w:sz w:val="18"/>
                <w:szCs w:val="18"/>
                <w:lang w:val="en-GB"/>
              </w:rPr>
              <w:tab/>
            </w:r>
            <w:r w:rsidR="007E0226" w:rsidRPr="007E0226">
              <w:rPr>
                <w:rFonts w:ascii="Verdana" w:hAnsi="Verdana"/>
                <w:bCs/>
                <w:sz w:val="18"/>
                <w:szCs w:val="18"/>
              </w:rPr>
              <w:fldChar w:fldCharType="begin"/>
            </w:r>
            <w:r w:rsidR="007E0226" w:rsidRPr="0026045A">
              <w:rPr>
                <w:rFonts w:ascii="Verdana" w:hAnsi="Verdana"/>
                <w:bCs/>
                <w:sz w:val="18"/>
                <w:szCs w:val="18"/>
                <w:lang w:val="en-GB"/>
              </w:rPr>
              <w:instrText>PAGE</w:instrText>
            </w:r>
            <w:r w:rsidR="007E0226" w:rsidRPr="007E0226">
              <w:rPr>
                <w:rFonts w:ascii="Verdana" w:hAnsi="Verdana"/>
                <w:bCs/>
                <w:sz w:val="18"/>
                <w:szCs w:val="18"/>
              </w:rPr>
              <w:fldChar w:fldCharType="separate"/>
            </w:r>
            <w:r w:rsidR="007E0226" w:rsidRPr="0026045A">
              <w:rPr>
                <w:rFonts w:ascii="Verdana" w:hAnsi="Verdana"/>
                <w:bCs/>
                <w:sz w:val="18"/>
                <w:szCs w:val="18"/>
                <w:lang w:val="en-GB"/>
              </w:rPr>
              <w:t>2</w:t>
            </w:r>
            <w:r w:rsidR="007E0226" w:rsidRPr="007E0226">
              <w:rPr>
                <w:rFonts w:ascii="Verdana" w:hAnsi="Verdana"/>
                <w:bCs/>
                <w:sz w:val="18"/>
                <w:szCs w:val="18"/>
              </w:rPr>
              <w:fldChar w:fldCharType="end"/>
            </w:r>
            <w:r w:rsidR="007E0226" w:rsidRPr="0026045A">
              <w:rPr>
                <w:rFonts w:ascii="Verdana" w:hAnsi="Verdana"/>
                <w:sz w:val="18"/>
                <w:szCs w:val="18"/>
                <w:lang w:val="en-GB"/>
              </w:rPr>
              <w:t xml:space="preserve"> / </w:t>
            </w:r>
            <w:r w:rsidR="007E0226" w:rsidRPr="007E0226">
              <w:rPr>
                <w:rFonts w:ascii="Verdana" w:hAnsi="Verdana"/>
                <w:bCs/>
                <w:sz w:val="18"/>
                <w:szCs w:val="18"/>
              </w:rPr>
              <w:fldChar w:fldCharType="begin"/>
            </w:r>
            <w:r w:rsidR="007E0226" w:rsidRPr="0026045A">
              <w:rPr>
                <w:rFonts w:ascii="Verdana" w:hAnsi="Verdana"/>
                <w:bCs/>
                <w:sz w:val="18"/>
                <w:szCs w:val="18"/>
                <w:lang w:val="en-GB"/>
              </w:rPr>
              <w:instrText>NUMPAGES</w:instrText>
            </w:r>
            <w:r w:rsidR="007E0226" w:rsidRPr="007E0226">
              <w:rPr>
                <w:rFonts w:ascii="Verdana" w:hAnsi="Verdana"/>
                <w:bCs/>
                <w:sz w:val="18"/>
                <w:szCs w:val="18"/>
              </w:rPr>
              <w:fldChar w:fldCharType="separate"/>
            </w:r>
            <w:r w:rsidR="007E0226" w:rsidRPr="0026045A">
              <w:rPr>
                <w:rFonts w:ascii="Verdana" w:hAnsi="Verdana"/>
                <w:bCs/>
                <w:sz w:val="18"/>
                <w:szCs w:val="18"/>
                <w:lang w:val="en-GB"/>
              </w:rPr>
              <w:t>2</w:t>
            </w:r>
            <w:r w:rsidR="007E0226" w:rsidRPr="007E0226">
              <w:rPr>
                <w:rFonts w:ascii="Verdana" w:hAnsi="Verdana"/>
                <w:bCs/>
                <w:sz w:val="18"/>
                <w:szCs w:val="18"/>
              </w:rPr>
              <w:fldChar w:fldCharType="end"/>
            </w:r>
            <w:r w:rsidR="007E0226" w:rsidRPr="0026045A">
              <w:rPr>
                <w:rFonts w:ascii="Verdana" w:hAnsi="Verdana"/>
                <w:bCs/>
                <w:sz w:val="18"/>
                <w:szCs w:val="18"/>
                <w:lang w:val="en-GB"/>
              </w:rPr>
              <w:tab/>
              <w:t xml:space="preserve">DE-UZ </w:t>
            </w:r>
            <w:r w:rsidR="00A844B3" w:rsidRPr="0026045A">
              <w:rPr>
                <w:rFonts w:ascii="Verdana" w:hAnsi="Verdana"/>
                <w:bCs/>
                <w:sz w:val="18"/>
                <w:szCs w:val="18"/>
                <w:lang w:val="en-GB"/>
              </w:rPr>
              <w:t>176</w:t>
            </w:r>
            <w:r w:rsidR="007E0226" w:rsidRPr="0026045A">
              <w:rPr>
                <w:rFonts w:ascii="Verdana" w:hAnsi="Verdana"/>
                <w:bCs/>
                <w:sz w:val="18"/>
                <w:szCs w:val="18"/>
                <w:lang w:val="en-GB"/>
              </w:rPr>
              <w:t xml:space="preserve"> </w:t>
            </w:r>
            <w:r w:rsidR="0026045A" w:rsidRPr="0026045A">
              <w:rPr>
                <w:rFonts w:ascii="Verdana" w:hAnsi="Verdana"/>
                <w:bCs/>
                <w:sz w:val="18"/>
                <w:szCs w:val="18"/>
                <w:lang w:val="en-GB"/>
              </w:rPr>
              <w:t>Edition</w:t>
            </w:r>
            <w:r w:rsidR="007E0226" w:rsidRPr="0026045A">
              <w:rPr>
                <w:rFonts w:ascii="Verdana" w:hAnsi="Verdana"/>
                <w:bCs/>
                <w:sz w:val="18"/>
                <w:szCs w:val="18"/>
                <w:lang w:val="en-GB"/>
              </w:rPr>
              <w:t xml:space="preserve"> Januar</w:t>
            </w:r>
            <w:r w:rsidR="0026045A" w:rsidRPr="0026045A">
              <w:rPr>
                <w:rFonts w:ascii="Verdana" w:hAnsi="Verdana"/>
                <w:bCs/>
                <w:sz w:val="18"/>
                <w:szCs w:val="18"/>
                <w:lang w:val="en-GB"/>
              </w:rPr>
              <w:t>y</w:t>
            </w:r>
            <w:r w:rsidR="007E0226" w:rsidRPr="0026045A">
              <w:rPr>
                <w:rFonts w:ascii="Verdana" w:hAnsi="Verdana"/>
                <w:bCs/>
                <w:sz w:val="18"/>
                <w:szCs w:val="18"/>
                <w:lang w:val="en-GB"/>
              </w:rPr>
              <w:t xml:space="preserve"> </w:t>
            </w:r>
            <w:r w:rsidR="00A844B3" w:rsidRPr="0026045A">
              <w:rPr>
                <w:rFonts w:ascii="Verdana" w:hAnsi="Verdana"/>
                <w:bCs/>
                <w:sz w:val="18"/>
                <w:szCs w:val="18"/>
                <w:lang w:val="en-GB"/>
              </w:rPr>
              <w:t>2026</w:t>
            </w:r>
          </w:p>
        </w:sdtContent>
      </w:sdt>
    </w:sdtContent>
  </w:sdt>
  <w:p w14:paraId="1B421E80" w14:textId="77777777" w:rsidR="00A94838" w:rsidRPr="0026045A" w:rsidRDefault="00A94838">
    <w:pPr>
      <w:pStyle w:val="Fuzeile"/>
      <w:rPr>
        <w:rFonts w:ascii="Verdana" w:hAnsi="Verdana"/>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BD1A" w14:textId="77777777" w:rsidR="00593D76" w:rsidRDefault="00593D76" w:rsidP="00E02F60">
      <w:pPr>
        <w:spacing w:before="0" w:after="0"/>
      </w:pPr>
      <w:r>
        <w:separator/>
      </w:r>
    </w:p>
  </w:footnote>
  <w:footnote w:type="continuationSeparator" w:id="0">
    <w:p w14:paraId="47F9439D" w14:textId="77777777" w:rsidR="00593D76" w:rsidRDefault="00593D76" w:rsidP="00E02F60">
      <w:pPr>
        <w:spacing w:before="0" w:after="0"/>
      </w:pPr>
      <w:r>
        <w:continuationSeparator/>
      </w:r>
    </w:p>
  </w:footnote>
  <w:footnote w:id="1">
    <w:p w14:paraId="0CACFF9C" w14:textId="688A70CA" w:rsidR="00CE2B87" w:rsidRPr="00CE2B87" w:rsidRDefault="0026045A" w:rsidP="00AF3094">
      <w:pPr>
        <w:pStyle w:val="Funotentext"/>
        <w:jc w:val="both"/>
        <w:rPr>
          <w:rFonts w:ascii="Verdana" w:hAnsi="Verdana"/>
          <w:sz w:val="16"/>
          <w:szCs w:val="16"/>
          <w:lang w:val="en-GB"/>
        </w:rPr>
      </w:pPr>
      <w:r w:rsidRPr="0026045A">
        <w:rPr>
          <w:rStyle w:val="Funotenzeichen"/>
          <w:rFonts w:ascii="Verdana" w:hAnsi="Verdana"/>
          <w:sz w:val="16"/>
          <w:szCs w:val="16"/>
        </w:rPr>
        <w:footnoteRef/>
      </w:r>
      <w:r w:rsidRPr="0026045A">
        <w:rPr>
          <w:rFonts w:ascii="Verdana" w:hAnsi="Verdana"/>
          <w:sz w:val="16"/>
          <w:szCs w:val="16"/>
          <w:lang w:val="en-GB"/>
        </w:rPr>
        <w:t xml:space="preserve"> stains, primers, clear lacquers, covering lacquers, films, decorative paper, adhesives, etc. which are used directly in the production of the composite panels</w:t>
      </w:r>
      <w:r>
        <w:rPr>
          <w:rFonts w:ascii="Verdana" w:hAnsi="Verdana"/>
          <w:sz w:val="16"/>
          <w:szCs w:val="16"/>
          <w:lang w:val="en-GB"/>
        </w:rPr>
        <w:t>.</w:t>
      </w:r>
    </w:p>
  </w:footnote>
  <w:footnote w:id="2">
    <w:p w14:paraId="7298BBBC" w14:textId="56F884A9" w:rsidR="00CE2B87" w:rsidRPr="00CE2B87" w:rsidRDefault="00CE2B87" w:rsidP="00AF3094">
      <w:pPr>
        <w:jc w:val="both"/>
        <w:rPr>
          <w:lang w:val="en-GB"/>
        </w:rPr>
      </w:pPr>
      <w:r w:rsidRPr="00CE2B87">
        <w:rPr>
          <w:rStyle w:val="Funotenzeichen"/>
          <w:rFonts w:ascii="Verdana" w:hAnsi="Verdana"/>
          <w:sz w:val="16"/>
          <w:szCs w:val="16"/>
        </w:rPr>
        <w:footnoteRef/>
      </w:r>
      <w:r w:rsidRPr="00CE2B87">
        <w:rPr>
          <w:lang w:val="en-GB"/>
        </w:rPr>
        <w:t xml:space="preserve"> </w:t>
      </w:r>
      <w:r w:rsidRPr="00CE2B87">
        <w:rPr>
          <w:rFonts w:ascii="Verdana" w:hAnsi="Verdana"/>
          <w:sz w:val="16"/>
          <w:szCs w:val="16"/>
          <w:lang w:val="en-GB"/>
        </w:rPr>
        <w:t xml:space="preserve">Substances added to the product as such or as part of a mixture </w:t>
      </w:r>
      <w:proofErr w:type="gramStart"/>
      <w:r w:rsidRPr="00CE2B87">
        <w:rPr>
          <w:rFonts w:ascii="Verdana" w:hAnsi="Verdana"/>
          <w:sz w:val="16"/>
          <w:szCs w:val="16"/>
          <w:lang w:val="en-GB"/>
        </w:rPr>
        <w:t>in order to</w:t>
      </w:r>
      <w:proofErr w:type="gramEnd"/>
      <w:r w:rsidRPr="00CE2B87">
        <w:rPr>
          <w:rFonts w:ascii="Verdana" w:hAnsi="Verdana"/>
          <w:sz w:val="16"/>
          <w:szCs w:val="16"/>
          <w:lang w:val="en-GB"/>
        </w:rPr>
        <w:t xml:space="preserve"> achieve or influence certain product properties and those required as chemical cleavage products for achieving the product properties. This does not apply to residual monomers that have been reduced to a minimum.</w:t>
      </w:r>
    </w:p>
  </w:footnote>
  <w:footnote w:id="3">
    <w:p w14:paraId="21D4F0A9" w14:textId="1FD218FB" w:rsidR="002D5D8F" w:rsidRPr="002D5D8F" w:rsidRDefault="002D5D8F" w:rsidP="00AF3094">
      <w:pPr>
        <w:pStyle w:val="Funotentext"/>
        <w:jc w:val="both"/>
        <w:rPr>
          <w:rFonts w:ascii="Verdana" w:hAnsi="Verdana"/>
          <w:sz w:val="16"/>
          <w:szCs w:val="16"/>
          <w:lang w:val="en-GB"/>
        </w:rPr>
      </w:pPr>
      <w:r w:rsidRPr="002D5D8F">
        <w:rPr>
          <w:rStyle w:val="Funotenzeichen"/>
          <w:rFonts w:ascii="Verdana" w:hAnsi="Verdana"/>
          <w:sz w:val="16"/>
          <w:szCs w:val="16"/>
        </w:rPr>
        <w:footnoteRef/>
      </w:r>
      <w:r w:rsidRPr="002D5D8F">
        <w:rPr>
          <w:lang w:val="en-GB"/>
        </w:rPr>
        <w:t xml:space="preserve"> </w:t>
      </w:r>
      <w:r w:rsidRPr="002D5D8F">
        <w:rPr>
          <w:rFonts w:ascii="Verdana" w:hAnsi="Verdana"/>
          <w:sz w:val="16"/>
          <w:szCs w:val="16"/>
          <w:lang w:val="en-GB"/>
        </w:rPr>
        <w:t xml:space="preserve">The harmonized classifications and </w:t>
      </w:r>
      <w:proofErr w:type="spellStart"/>
      <w:r w:rsidRPr="002D5D8F">
        <w:rPr>
          <w:rFonts w:ascii="Verdana" w:hAnsi="Verdana"/>
          <w:sz w:val="16"/>
          <w:szCs w:val="16"/>
          <w:lang w:val="en-GB"/>
        </w:rPr>
        <w:t>labellings</w:t>
      </w:r>
      <w:proofErr w:type="spellEnd"/>
      <w:r w:rsidRPr="002D5D8F">
        <w:rPr>
          <w:rFonts w:ascii="Verdana" w:hAnsi="Verdana"/>
          <w:sz w:val="16"/>
          <w:szCs w:val="16"/>
          <w:lang w:val="en-GB"/>
        </w:rPr>
        <w:t xml:space="preserve"> of hazardous substances can be found in Annex VI, Part 3 of the CLP Regulation.</w:t>
      </w:r>
      <w:r>
        <w:rPr>
          <w:rFonts w:ascii="Verdana" w:hAnsi="Verdana"/>
          <w:sz w:val="16"/>
          <w:szCs w:val="16"/>
          <w:lang w:val="en-GB"/>
        </w:rPr>
        <w:t xml:space="preserve"> </w:t>
      </w:r>
      <w:r w:rsidRPr="002D5D8F">
        <w:rPr>
          <w:rFonts w:ascii="Verdana" w:hAnsi="Verdana"/>
          <w:sz w:val="16"/>
          <w:szCs w:val="16"/>
          <w:lang w:val="en-GB"/>
        </w:rPr>
        <w:t xml:space="preserve">The current version of the CLP Regulation (EC) No 1272/2008: </w:t>
      </w:r>
      <w:hyperlink r:id="rId1" w:history="1">
        <w:r w:rsidRPr="002D5D8F">
          <w:rPr>
            <w:rStyle w:val="Hyperlink"/>
            <w:rFonts w:ascii="Verdana" w:hAnsi="Verdana"/>
            <w:sz w:val="16"/>
            <w:szCs w:val="16"/>
            <w:lang w:val="en-GB"/>
          </w:rPr>
          <w:t>https://www.reach-clp-biozid-helpdesk.de/DE/CLP/Rechtstexte/Rechtstexte_node.html</w:t>
        </w:r>
      </w:hyperlink>
      <w:r w:rsidRPr="002D5D8F">
        <w:rPr>
          <w:rFonts w:ascii="Verdana" w:hAnsi="Verdana"/>
          <w:sz w:val="16"/>
          <w:szCs w:val="16"/>
          <w:lang w:val="en-GB"/>
        </w:rPr>
        <w:t xml:space="preserve"> at the time of application is valid.</w:t>
      </w:r>
    </w:p>
  </w:footnote>
  <w:footnote w:id="4">
    <w:p w14:paraId="5DD57E6B" w14:textId="02429EFD" w:rsidR="002D5D8F" w:rsidRDefault="002D5D8F" w:rsidP="00AF3094">
      <w:pPr>
        <w:pStyle w:val="Funotentext"/>
        <w:jc w:val="both"/>
        <w:rPr>
          <w:rFonts w:ascii="Verdana" w:hAnsi="Verdana"/>
          <w:sz w:val="16"/>
          <w:szCs w:val="16"/>
          <w:lang w:val="en-GB"/>
        </w:rPr>
      </w:pPr>
      <w:r>
        <w:rPr>
          <w:rStyle w:val="Funotenzeichen"/>
        </w:rPr>
        <w:footnoteRef/>
      </w:r>
      <w:r w:rsidRPr="002D5D8F">
        <w:rPr>
          <w:lang w:val="en-GB"/>
        </w:rPr>
        <w:t xml:space="preserve"> </w:t>
      </w:r>
      <w:r w:rsidRPr="002D5D8F">
        <w:rPr>
          <w:rFonts w:ascii="Verdana" w:hAnsi="Verdana"/>
          <w:sz w:val="16"/>
          <w:szCs w:val="16"/>
          <w:lang w:val="en-GB"/>
        </w:rPr>
        <w:t>Substances with other hazardous properties (i.e. CMR substances in category 2) are not excluded here but are instead restricted by the emissions evaluation (see Paragraph 3.2.1).</w:t>
      </w:r>
    </w:p>
    <w:p w14:paraId="3819B7EF" w14:textId="77777777" w:rsidR="002D5D8F" w:rsidRPr="002D5D8F" w:rsidRDefault="002D5D8F">
      <w:pPr>
        <w:pStyle w:val="Funotentext"/>
        <w:rPr>
          <w:lang w:val="en-GB"/>
        </w:rPr>
      </w:pPr>
    </w:p>
  </w:footnote>
  <w:footnote w:id="5">
    <w:p w14:paraId="7671E01E" w14:textId="12DB8E4D" w:rsidR="0006156A" w:rsidRPr="0006156A" w:rsidRDefault="0006156A">
      <w:pPr>
        <w:pStyle w:val="Funotentext"/>
        <w:rPr>
          <w:lang w:val="en-GB"/>
        </w:rPr>
      </w:pPr>
      <w:r w:rsidRPr="0006156A">
        <w:rPr>
          <w:rStyle w:val="Funotenzeichen"/>
          <w:rFonts w:ascii="Verdana" w:hAnsi="Verdana"/>
          <w:sz w:val="16"/>
          <w:szCs w:val="16"/>
        </w:rPr>
        <w:footnoteRef/>
      </w:r>
      <w:r w:rsidRPr="0006156A">
        <w:rPr>
          <w:lang w:val="en-GB"/>
        </w:rPr>
        <w:t xml:space="preserve"> </w:t>
      </w:r>
      <w:r w:rsidRPr="0006156A">
        <w:rPr>
          <w:rFonts w:ascii="Verdana" w:hAnsi="Verdana"/>
          <w:sz w:val="16"/>
          <w:szCs w:val="16"/>
          <w:lang w:val="en-GB"/>
        </w:rPr>
        <w:t xml:space="preserve">An exemption is made for monomers or additives that turn into polymers during the manufacture of varnish or are chemically (covalently) bound to the cured varnish layer, </w:t>
      </w:r>
      <w:proofErr w:type="gramStart"/>
      <w:r w:rsidRPr="0006156A">
        <w:rPr>
          <w:rFonts w:ascii="Verdana" w:hAnsi="Verdana"/>
          <w:sz w:val="16"/>
          <w:szCs w:val="16"/>
          <w:lang w:val="en-GB"/>
        </w:rPr>
        <w:t>as long as</w:t>
      </w:r>
      <w:proofErr w:type="gramEnd"/>
      <w:r w:rsidRPr="0006156A">
        <w:rPr>
          <w:rFonts w:ascii="Verdana" w:hAnsi="Verdana"/>
          <w:sz w:val="16"/>
          <w:szCs w:val="16"/>
          <w:lang w:val="en-GB"/>
        </w:rPr>
        <w:t xml:space="preserve"> their residual concentrations are below the classification limit for mixtures.</w:t>
      </w:r>
    </w:p>
  </w:footnote>
  <w:footnote w:id="6">
    <w:p w14:paraId="0BC9343A" w14:textId="0C5B9FEE" w:rsidR="0006156A" w:rsidRPr="0006156A" w:rsidRDefault="0006156A">
      <w:pPr>
        <w:pStyle w:val="Funotentext"/>
        <w:rPr>
          <w:rFonts w:ascii="Verdana" w:hAnsi="Verdana"/>
          <w:sz w:val="16"/>
          <w:szCs w:val="16"/>
          <w:lang w:val="en-GB"/>
        </w:rPr>
      </w:pPr>
      <w:r w:rsidRPr="0006156A">
        <w:rPr>
          <w:rStyle w:val="Funotenzeichen"/>
          <w:rFonts w:ascii="Verdana" w:hAnsi="Verdana"/>
          <w:sz w:val="16"/>
          <w:szCs w:val="16"/>
        </w:rPr>
        <w:footnoteRef/>
      </w:r>
      <w:r w:rsidRPr="0006156A">
        <w:rPr>
          <w:rFonts w:ascii="Verdana" w:hAnsi="Verdana"/>
          <w:sz w:val="16"/>
          <w:szCs w:val="16"/>
          <w:lang w:val="en-GB"/>
        </w:rPr>
        <w:t xml:space="preserve"> New hazard categories in the CLP Regulation, legally binding since 1 May 2025 at the latest for substances newly placed onto the market.</w:t>
      </w:r>
    </w:p>
  </w:footnote>
  <w:footnote w:id="7">
    <w:p w14:paraId="1FF8B847" w14:textId="22F208CA" w:rsidR="0006156A" w:rsidRPr="0006156A" w:rsidRDefault="0006156A">
      <w:pPr>
        <w:pStyle w:val="Funotentext"/>
        <w:rPr>
          <w:rFonts w:ascii="Verdana" w:hAnsi="Verdana"/>
          <w:sz w:val="16"/>
          <w:szCs w:val="16"/>
          <w:lang w:val="en-GB"/>
        </w:rPr>
      </w:pPr>
      <w:r w:rsidRPr="0006156A">
        <w:rPr>
          <w:rStyle w:val="Funotenzeichen"/>
          <w:rFonts w:ascii="Verdana" w:hAnsi="Verdana"/>
          <w:sz w:val="16"/>
          <w:szCs w:val="16"/>
        </w:rPr>
        <w:footnoteRef/>
      </w:r>
      <w:r w:rsidRPr="0006156A">
        <w:rPr>
          <w:rFonts w:ascii="Verdana" w:hAnsi="Verdana"/>
          <w:sz w:val="16"/>
          <w:szCs w:val="16"/>
          <w:lang w:val="en-GB"/>
        </w:rPr>
        <w:t xml:space="preserve"> New hazard categories in the CLP Regulation, legally binding for substances newly placed onto the market since 1 May 2025 at the latest and for existing substances on the market by 1 November 2026 at the latest.</w:t>
      </w:r>
    </w:p>
  </w:footnote>
  <w:footnote w:id="8">
    <w:p w14:paraId="7FB3F3E4" w14:textId="74D66747" w:rsidR="0006156A" w:rsidRPr="00E04154" w:rsidRDefault="0006156A">
      <w:pPr>
        <w:pStyle w:val="Funoten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46A0B3E7"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26045A">
      <w:rPr>
        <w:rFonts w:ascii="Verdana" w:hAnsi="Verdana"/>
        <w:b/>
        <w:sz w:val="18"/>
        <w:szCs w:val="18"/>
      </w:rPr>
      <w:t>L</w:t>
    </w:r>
    <w:r w:rsidR="0026045A" w:rsidRPr="0026045A">
      <w:rPr>
        <w:rFonts w:ascii="Verdana" w:hAnsi="Verdana"/>
        <w:b/>
        <w:sz w:val="18"/>
        <w:szCs w:val="18"/>
      </w:rPr>
      <w:t>a</w:t>
    </w:r>
    <w:r w:rsidR="0026045A">
      <w:rPr>
        <w:rFonts w:ascii="Verdana" w:hAnsi="Verdana"/>
        <w:b/>
        <w:sz w:val="18"/>
        <w:szCs w:val="18"/>
      </w:rPr>
      <w:t xml:space="preserve">st Update: </w:t>
    </w:r>
    <w:r w:rsidR="00AF3094">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BA6"/>
    <w:multiLevelType w:val="hybridMultilevel"/>
    <w:tmpl w:val="91AC04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E702BC"/>
    <w:multiLevelType w:val="hybridMultilevel"/>
    <w:tmpl w:val="202A355E"/>
    <w:lvl w:ilvl="0" w:tplc="A456E1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AB769A"/>
    <w:multiLevelType w:val="hybridMultilevel"/>
    <w:tmpl w:val="A9D4B3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58168B"/>
    <w:multiLevelType w:val="hybridMultilevel"/>
    <w:tmpl w:val="0308CB32"/>
    <w:lvl w:ilvl="0" w:tplc="F8A80EC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41CBF"/>
    <w:multiLevelType w:val="hybridMultilevel"/>
    <w:tmpl w:val="73889FCA"/>
    <w:lvl w:ilvl="0" w:tplc="C7C8B9C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CF0FCA"/>
    <w:multiLevelType w:val="hybridMultilevel"/>
    <w:tmpl w:val="2424C7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5C2E20"/>
    <w:multiLevelType w:val="hybridMultilevel"/>
    <w:tmpl w:val="D8A4BE88"/>
    <w:lvl w:ilvl="0" w:tplc="0E18FDAC">
      <w:start w:val="1"/>
      <w:numFmt w:val="bullet"/>
      <w:lvlText w:val=""/>
      <w:lvlJc w:val="left"/>
      <w:pPr>
        <w:ind w:left="1440" w:hanging="360"/>
      </w:pPr>
      <w:rPr>
        <w:rFonts w:ascii="Symbol" w:hAnsi="Symbol" w:hint="default"/>
        <w:sz w:val="18"/>
        <w:szCs w:val="1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4C624CA"/>
    <w:multiLevelType w:val="hybridMultilevel"/>
    <w:tmpl w:val="F69A1DEE"/>
    <w:lvl w:ilvl="0" w:tplc="F16098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7793007">
    <w:abstractNumId w:val="9"/>
  </w:num>
  <w:num w:numId="2" w16cid:durableId="1079139685">
    <w:abstractNumId w:val="2"/>
  </w:num>
  <w:num w:numId="3" w16cid:durableId="1923491958">
    <w:abstractNumId w:val="10"/>
  </w:num>
  <w:num w:numId="4" w16cid:durableId="1415738507">
    <w:abstractNumId w:val="0"/>
  </w:num>
  <w:num w:numId="5" w16cid:durableId="1394429181">
    <w:abstractNumId w:val="4"/>
  </w:num>
  <w:num w:numId="6" w16cid:durableId="1908178399">
    <w:abstractNumId w:val="3"/>
  </w:num>
  <w:num w:numId="7" w16cid:durableId="1659841081">
    <w:abstractNumId w:val="5"/>
  </w:num>
  <w:num w:numId="8" w16cid:durableId="34307781">
    <w:abstractNumId w:val="1"/>
  </w:num>
  <w:num w:numId="9" w16cid:durableId="1632633353">
    <w:abstractNumId w:val="6"/>
  </w:num>
  <w:num w:numId="10" w16cid:durableId="119693932">
    <w:abstractNumId w:val="7"/>
  </w:num>
  <w:num w:numId="11" w16cid:durableId="9723246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LcU4Wfh5HsRC8Sa1oec6oSX2bvruvJn0yapb4SoVs3i/DUiRjLECi+CqQdt/SyjauJaK6bauMkMD9lIk2rcA==" w:salt="gaG3+K6VorASnYlzNh54K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156A"/>
    <w:rsid w:val="00062BB2"/>
    <w:rsid w:val="0006572C"/>
    <w:rsid w:val="0009384E"/>
    <w:rsid w:val="000A2194"/>
    <w:rsid w:val="000C74B5"/>
    <w:rsid w:val="0012501C"/>
    <w:rsid w:val="00133A4F"/>
    <w:rsid w:val="00145EFD"/>
    <w:rsid w:val="00167D3F"/>
    <w:rsid w:val="001775D4"/>
    <w:rsid w:val="001A124C"/>
    <w:rsid w:val="001F04C2"/>
    <w:rsid w:val="00216983"/>
    <w:rsid w:val="00230E9F"/>
    <w:rsid w:val="0026045A"/>
    <w:rsid w:val="002D20E7"/>
    <w:rsid w:val="002D4A70"/>
    <w:rsid w:val="002D5D8F"/>
    <w:rsid w:val="002F725E"/>
    <w:rsid w:val="00315791"/>
    <w:rsid w:val="0032696A"/>
    <w:rsid w:val="00356EE4"/>
    <w:rsid w:val="00360FCA"/>
    <w:rsid w:val="003B100A"/>
    <w:rsid w:val="00463F45"/>
    <w:rsid w:val="00474BED"/>
    <w:rsid w:val="0048371F"/>
    <w:rsid w:val="00485A18"/>
    <w:rsid w:val="0049762E"/>
    <w:rsid w:val="004B5378"/>
    <w:rsid w:val="004E5410"/>
    <w:rsid w:val="004F4853"/>
    <w:rsid w:val="00526A64"/>
    <w:rsid w:val="00540BFA"/>
    <w:rsid w:val="00593D76"/>
    <w:rsid w:val="005A0B09"/>
    <w:rsid w:val="005A4B66"/>
    <w:rsid w:val="005C1E60"/>
    <w:rsid w:val="00602669"/>
    <w:rsid w:val="00611A3B"/>
    <w:rsid w:val="006338A2"/>
    <w:rsid w:val="00647210"/>
    <w:rsid w:val="00663FE3"/>
    <w:rsid w:val="006650CD"/>
    <w:rsid w:val="00680E63"/>
    <w:rsid w:val="006C62F8"/>
    <w:rsid w:val="00703535"/>
    <w:rsid w:val="00726FCE"/>
    <w:rsid w:val="00786EC0"/>
    <w:rsid w:val="007B12BC"/>
    <w:rsid w:val="007D02AF"/>
    <w:rsid w:val="007E0226"/>
    <w:rsid w:val="007E238F"/>
    <w:rsid w:val="0081632D"/>
    <w:rsid w:val="00840530"/>
    <w:rsid w:val="008471A1"/>
    <w:rsid w:val="0086697D"/>
    <w:rsid w:val="0087158B"/>
    <w:rsid w:val="008767CB"/>
    <w:rsid w:val="008813DD"/>
    <w:rsid w:val="0089387E"/>
    <w:rsid w:val="008B161F"/>
    <w:rsid w:val="008E3D40"/>
    <w:rsid w:val="008E544D"/>
    <w:rsid w:val="008F50D7"/>
    <w:rsid w:val="00921E89"/>
    <w:rsid w:val="00931F32"/>
    <w:rsid w:val="00941AE9"/>
    <w:rsid w:val="00941C63"/>
    <w:rsid w:val="0095530D"/>
    <w:rsid w:val="00977C65"/>
    <w:rsid w:val="009F6EF1"/>
    <w:rsid w:val="00A03EC1"/>
    <w:rsid w:val="00A56751"/>
    <w:rsid w:val="00A77727"/>
    <w:rsid w:val="00A82E4E"/>
    <w:rsid w:val="00A84058"/>
    <w:rsid w:val="00A844B3"/>
    <w:rsid w:val="00A853D9"/>
    <w:rsid w:val="00A930AD"/>
    <w:rsid w:val="00A94838"/>
    <w:rsid w:val="00A97331"/>
    <w:rsid w:val="00AA1040"/>
    <w:rsid w:val="00AA6A95"/>
    <w:rsid w:val="00AB43A8"/>
    <w:rsid w:val="00AC2D20"/>
    <w:rsid w:val="00AF3094"/>
    <w:rsid w:val="00B247E7"/>
    <w:rsid w:val="00B34E43"/>
    <w:rsid w:val="00B53055"/>
    <w:rsid w:val="00B6266C"/>
    <w:rsid w:val="00B755AC"/>
    <w:rsid w:val="00B978D7"/>
    <w:rsid w:val="00BA0FB3"/>
    <w:rsid w:val="00BE3A84"/>
    <w:rsid w:val="00BF0199"/>
    <w:rsid w:val="00BF1B87"/>
    <w:rsid w:val="00BF7727"/>
    <w:rsid w:val="00C10E59"/>
    <w:rsid w:val="00C22C79"/>
    <w:rsid w:val="00C508AB"/>
    <w:rsid w:val="00C5572D"/>
    <w:rsid w:val="00C70249"/>
    <w:rsid w:val="00CB001F"/>
    <w:rsid w:val="00CB65FA"/>
    <w:rsid w:val="00CC0157"/>
    <w:rsid w:val="00CC40A5"/>
    <w:rsid w:val="00CE2B87"/>
    <w:rsid w:val="00CE33BC"/>
    <w:rsid w:val="00D22F10"/>
    <w:rsid w:val="00D27CCD"/>
    <w:rsid w:val="00D355C3"/>
    <w:rsid w:val="00D80C81"/>
    <w:rsid w:val="00D96A46"/>
    <w:rsid w:val="00DB3BF5"/>
    <w:rsid w:val="00DC7E78"/>
    <w:rsid w:val="00DF2F91"/>
    <w:rsid w:val="00E02F60"/>
    <w:rsid w:val="00E03704"/>
    <w:rsid w:val="00E04154"/>
    <w:rsid w:val="00E06837"/>
    <w:rsid w:val="00E41994"/>
    <w:rsid w:val="00E531E5"/>
    <w:rsid w:val="00E84469"/>
    <w:rsid w:val="00EA4D69"/>
    <w:rsid w:val="00EB4C83"/>
    <w:rsid w:val="00EB4F2C"/>
    <w:rsid w:val="00EC031F"/>
    <w:rsid w:val="00ED31F6"/>
    <w:rsid w:val="00ED39E2"/>
    <w:rsid w:val="00EE488E"/>
    <w:rsid w:val="00EF6519"/>
    <w:rsid w:val="00F21674"/>
    <w:rsid w:val="00F30520"/>
    <w:rsid w:val="00F50303"/>
    <w:rsid w:val="00F614DD"/>
    <w:rsid w:val="00F7071C"/>
    <w:rsid w:val="00FB56E1"/>
    <w:rsid w:val="00FD46F4"/>
    <w:rsid w:val="00FF0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D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qFormat/>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aliases w:val="Ö_Fußnotentext,Fußnote,Fußnote Char Char Char,Fußnote Char Char,Fußnote Char Char Char Char Char Char,Fußnote Char Char Char Char,Fußnote Char Char Char Char Char Char Char Char Char Char Char Cha Char,IVSGV 6,E Fußn,Schriftart: 9 pt"/>
    <w:basedOn w:val="Standard"/>
    <w:link w:val="FunotentextZchn"/>
    <w:uiPriority w:val="99"/>
    <w:unhideWhenUsed/>
    <w:qFormat/>
    <w:rsid w:val="00B34E43"/>
    <w:pPr>
      <w:spacing w:before="0" w:after="0"/>
    </w:pPr>
    <w:rPr>
      <w:sz w:val="20"/>
      <w:szCs w:val="20"/>
    </w:rPr>
  </w:style>
  <w:style w:type="character" w:customStyle="1" w:styleId="FunotentextZchn">
    <w:name w:val="Fußnotentext Zchn"/>
    <w:aliases w:val="Ö_Fußnotentext Zchn,Fußnote Zchn,Fußnote Char Char Char Zchn,Fußnote Char Char Zchn,Fußnote Char Char Char Char Char Char Zchn,Fußnote Char Char Char Char Zchn,IVSGV 6 Zchn,E Fußn Zchn,Schriftart: 9 pt Zchn"/>
    <w:basedOn w:val="Absatz-Standardschriftart"/>
    <w:link w:val="Funotentext"/>
    <w:uiPriority w:val="99"/>
    <w:qFormat/>
    <w:rsid w:val="00B34E43"/>
    <w:rPr>
      <w:sz w:val="20"/>
      <w:szCs w:val="20"/>
    </w:rPr>
  </w:style>
  <w:style w:type="character" w:styleId="Funotenzeichen">
    <w:name w:val="footnote reference"/>
    <w:aliases w:val="IOEW,E FNZ,TA_Fußnotenzeichen"/>
    <w:basedOn w:val="Absatz-Standardschriftart"/>
    <w:uiPriority w:val="99"/>
    <w:unhideWhenUsed/>
    <w:qFormat/>
    <w:rsid w:val="00B34E43"/>
    <w:rPr>
      <w:vertAlign w:val="superscript"/>
    </w:rPr>
  </w:style>
  <w:style w:type="paragraph" w:customStyle="1" w:styleId="Tabellentextfettkleinlinksbndig">
    <w:name w:val="Tabellentext fett klein linksbündig"/>
    <w:basedOn w:val="Standard"/>
    <w:link w:val="TabellentextfettkleinlinksbndigZchn"/>
    <w:qFormat/>
    <w:rsid w:val="0087158B"/>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87158B"/>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87158B"/>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87158B"/>
    <w:rPr>
      <w:rFonts w:ascii="Verdana" w:eastAsiaTheme="minorEastAsia" w:hAnsi="Verdana"/>
      <w:sz w:val="18"/>
      <w:szCs w:val="18"/>
      <w:lang w:eastAsia="ja-JP"/>
    </w:rPr>
  </w:style>
  <w:style w:type="paragraph" w:customStyle="1" w:styleId="AufzhlungLiteraturstellen">
    <w:name w:val="Aufzählung Literaturstellen"/>
    <w:basedOn w:val="Standard"/>
    <w:qFormat/>
    <w:rsid w:val="00CE2B87"/>
    <w:pPr>
      <w:numPr>
        <w:numId w:val="10"/>
      </w:numPr>
      <w:tabs>
        <w:tab w:val="left" w:pos="442"/>
      </w:tabs>
      <w:spacing w:before="0" w:after="0" w:line="288" w:lineRule="auto"/>
      <w:ind w:left="442" w:hanging="442"/>
      <w:jc w:val="both"/>
    </w:pPr>
    <w:rPr>
      <w:rFonts w:ascii="Verdana" w:eastAsiaTheme="minorEastAsia" w:hAnsi="Verdana"/>
      <w:sz w:val="20"/>
      <w:lang w:val="en-GB" w:eastAsia="ja-JP"/>
    </w:rPr>
  </w:style>
  <w:style w:type="paragraph" w:customStyle="1" w:styleId="AufzhlungPunkt2">
    <w:name w:val="Aufzählung Punkt 2"/>
    <w:basedOn w:val="Standard"/>
    <w:link w:val="AufzhlungPunkt2Zchn"/>
    <w:qFormat/>
    <w:rsid w:val="002D5D8F"/>
    <w:pPr>
      <w:numPr>
        <w:numId w:val="11"/>
      </w:numPr>
      <w:spacing w:before="0" w:after="0" w:line="288" w:lineRule="auto"/>
      <w:ind w:left="851" w:hanging="425"/>
      <w:jc w:val="both"/>
    </w:pPr>
    <w:rPr>
      <w:rFonts w:ascii="Verdana" w:eastAsiaTheme="minorEastAsia" w:hAnsi="Verdana"/>
      <w:sz w:val="20"/>
      <w:szCs w:val="20"/>
      <w:lang w:val="en-GB" w:eastAsia="ja-JP"/>
    </w:rPr>
  </w:style>
  <w:style w:type="character" w:customStyle="1" w:styleId="AufzhlungPunkt2Zchn">
    <w:name w:val="Aufzählung Punkt 2 Zchn"/>
    <w:basedOn w:val="Absatz-Standardschriftart"/>
    <w:link w:val="AufzhlungPunkt2"/>
    <w:rsid w:val="002D5D8F"/>
    <w:rPr>
      <w:rFonts w:ascii="Verdana" w:eastAsiaTheme="minorEastAsia" w:hAnsi="Verdana"/>
      <w:sz w:val="20"/>
      <w:szCs w:val="20"/>
      <w:lang w:val="en-GB" w:eastAsia="ja-JP"/>
    </w:rPr>
  </w:style>
  <w:style w:type="character" w:customStyle="1" w:styleId="Tiefgestellt">
    <w:name w:val="Tiefgestellt"/>
    <w:basedOn w:val="Absatz-Standardschriftart"/>
    <w:rsid w:val="0006156A"/>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reach-clp-biozid-helpdesk.de/DE/CLP/Rechtstexte/Rechtstexte_nod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5413</Characters>
  <Application>Microsoft Office Word</Application>
  <DocSecurity>0</DocSecurity>
  <Lines>257</Lines>
  <Paragraphs>200</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2</cp:revision>
  <dcterms:created xsi:type="dcterms:W3CDTF">2026-05-22T07:17:00Z</dcterms:created>
  <dcterms:modified xsi:type="dcterms:W3CDTF">2026-05-22T07:17:00Z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